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29" w:rsidRPr="00A51679" w:rsidRDefault="00A51679">
      <w:pPr>
        <w:rPr>
          <w:rFonts w:ascii="Arial" w:hAnsi="Arial" w:cs="Arial"/>
        </w:rPr>
      </w:pPr>
      <w:r w:rsidRPr="00A51679">
        <w:rPr>
          <w:rFonts w:ascii="Arial" w:hAnsi="Arial" w:cs="Arial"/>
          <w:bCs/>
          <w:color w:val="000000"/>
        </w:rPr>
        <w:t>  </w:t>
      </w:r>
      <w:bookmarkStart w:id="0" w:name="LNK0034"/>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"LNKR0034" </w:instrText>
      </w:r>
      <w:r w:rsidRPr="00A51679">
        <w:rPr>
          <w:rFonts w:ascii="Arial" w:hAnsi="Arial" w:cs="Arial"/>
        </w:rPr>
        <w:fldChar w:fldCharType="separate"/>
      </w:r>
      <w:r w:rsidRPr="00A51679">
        <w:rPr>
          <w:rStyle w:val="Lienhypertexte"/>
          <w:rFonts w:ascii="Arial" w:hAnsi="Arial" w:cs="Arial"/>
          <w:bCs/>
        </w:rPr>
        <w:t>TITRE IV.</w:t>
      </w:r>
      <w:r w:rsidRPr="00A51679">
        <w:rPr>
          <w:rFonts w:ascii="Arial" w:hAnsi="Arial" w:cs="Arial"/>
        </w:rPr>
        <w:fldChar w:fldCharType="end"/>
      </w:r>
      <w:bookmarkEnd w:id="0"/>
      <w:r w:rsidRPr="00A51679">
        <w:rPr>
          <w:rStyle w:val="apple-converted-space"/>
          <w:rFonts w:ascii="Arial" w:hAnsi="Arial" w:cs="Arial"/>
          <w:bCs/>
          <w:color w:val="000000"/>
        </w:rPr>
        <w:t> </w:t>
      </w:r>
      <w:r w:rsidRPr="00A51679">
        <w:rPr>
          <w:rFonts w:ascii="Arial" w:hAnsi="Arial" w:cs="Arial"/>
          <w:bCs/>
          <w:color w:val="000000"/>
        </w:rPr>
        <w:t>- Du règlement collectif de dettes.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1" w:name="LNK0035"/>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"LNKR0035" </w:instrText>
      </w:r>
      <w:r w:rsidRPr="00A51679">
        <w:rPr>
          <w:rFonts w:ascii="Arial" w:hAnsi="Arial" w:cs="Arial"/>
        </w:rPr>
        <w:fldChar w:fldCharType="separate"/>
      </w:r>
      <w:r w:rsidRPr="00A51679">
        <w:rPr>
          <w:rStyle w:val="Lienhypertexte"/>
          <w:rFonts w:ascii="Arial" w:hAnsi="Arial" w:cs="Arial"/>
          <w:bCs/>
        </w:rPr>
        <w:t>CHAPITRE I.</w:t>
      </w:r>
      <w:r w:rsidRPr="00A51679">
        <w:rPr>
          <w:rFonts w:ascii="Arial" w:hAnsi="Arial" w:cs="Arial"/>
        </w:rPr>
        <w:fldChar w:fldCharType="end"/>
      </w:r>
      <w:bookmarkEnd w:id="1"/>
      <w:r w:rsidRPr="00A51679">
        <w:rPr>
          <w:rStyle w:val="apple-converted-space"/>
          <w:rFonts w:ascii="Arial" w:hAnsi="Arial" w:cs="Arial"/>
          <w:bCs/>
          <w:color w:val="000000"/>
        </w:rPr>
        <w:t> </w:t>
      </w:r>
      <w:r w:rsidRPr="00A51679">
        <w:rPr>
          <w:rFonts w:ascii="Arial" w:hAnsi="Arial" w:cs="Arial"/>
          <w:bCs/>
          <w:color w:val="000000"/>
        </w:rPr>
        <w:t>- De la procédure de règlement collectif de dettes.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2" w:name="LNK0036"/>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"LNKR0036" </w:instrText>
      </w:r>
      <w:r w:rsidRPr="00A51679">
        <w:rPr>
          <w:rFonts w:ascii="Arial" w:hAnsi="Arial" w:cs="Arial"/>
        </w:rPr>
        <w:fldChar w:fldCharType="separate"/>
      </w:r>
      <w:r w:rsidRPr="00A51679">
        <w:rPr>
          <w:rStyle w:val="Lienhypertexte"/>
          <w:rFonts w:ascii="Arial" w:hAnsi="Arial" w:cs="Arial"/>
          <w:bCs/>
        </w:rPr>
        <w:t>Section 1.</w:t>
      </w:r>
      <w:r w:rsidRPr="00A51679">
        <w:rPr>
          <w:rFonts w:ascii="Arial" w:hAnsi="Arial" w:cs="Arial"/>
        </w:rPr>
        <w:fldChar w:fldCharType="end"/>
      </w:r>
      <w:bookmarkEnd w:id="2"/>
      <w:r w:rsidRPr="00A51679">
        <w:rPr>
          <w:rStyle w:val="apple-converted-space"/>
          <w:rFonts w:ascii="Arial" w:hAnsi="Arial" w:cs="Arial"/>
          <w:bCs/>
          <w:color w:val="000000"/>
        </w:rPr>
        <w:t> </w:t>
      </w:r>
      <w:r w:rsidRPr="00A51679">
        <w:rPr>
          <w:rFonts w:ascii="Arial" w:hAnsi="Arial" w:cs="Arial"/>
          <w:bCs/>
          <w:color w:val="000000"/>
        </w:rPr>
        <w:t>- Dispositions générales. &lt;Insérée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3" w:name="Art.1675/2"/>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
      <w:r w:rsidRPr="00A51679">
        <w:rPr>
          <w:rStyle w:val="apple-converted-space"/>
          <w:rFonts w:ascii="Arial" w:hAnsi="Arial" w:cs="Arial"/>
          <w:bCs/>
          <w:color w:val="000000"/>
        </w:rPr>
        <w:t> </w:t>
      </w:r>
      <w:hyperlink r:id="rId4" w:anchor="Art.1675/3" w:history="1">
        <w:r w:rsidRPr="00A51679">
          <w:rPr>
            <w:rStyle w:val="Lienhypertexte"/>
            <w:rFonts w:ascii="Arial" w:hAnsi="Arial" w:cs="Arial"/>
            <w:bCs/>
          </w:rPr>
          <w:t>1675/2</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Toute personne physique (...), qui n'a pas la qualité de commerçant au sens de l'article 1er du Code de commerce, peut, si elle n'est pas en état, de manière durable, de payer ses dettes exigibles ou encore à échoir et dans la mesure où elle n'a pas manifestement organisé son insolvabilité, introduire devant le juge une requête visant à obtenir un règlement collectif de dettes. &lt;L 2004-07-16/31, art. 136, 046;</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01-10-2004&gt;</w:t>
      </w:r>
      <w:r w:rsidRPr="00A51679">
        <w:rPr>
          <w:rFonts w:ascii="Arial" w:hAnsi="Arial" w:cs="Arial"/>
          <w:bCs/>
          <w:color w:val="000000"/>
        </w:rPr>
        <w:br/>
        <w:t>  Si la personne visée à l'alinéa 1er a eu autrefois la qualité de commerçant, elle ne peut introduire cette requête que six mois au moins après la cessation de son commerce ou, si elle a été déclarée en faillite, après la clôture de la faillite.</w:t>
      </w:r>
      <w:r w:rsidRPr="00A51679">
        <w:rPr>
          <w:rFonts w:ascii="Arial" w:hAnsi="Arial" w:cs="Arial"/>
          <w:bCs/>
          <w:color w:val="000000"/>
        </w:rPr>
        <w:br/>
        <w:t>  La personne dont [</w:t>
      </w:r>
      <w:hyperlink r:id="rId5" w:anchor="t" w:tooltip="&lt;L 2013-01-14/16, art. 78, 076; En vigueur : 01-09-2013&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la procédure de règlement amiable ou judiciaire a été révoquée]</w:t>
      </w:r>
      <w:hyperlink r:id="rId6" w:anchor="t" w:tooltip="&lt;L 2013-01-14/16, art. 78, 076; En vigueur : 01-09-2013&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en application de l'article 1675/15, § 1er, [</w:t>
      </w:r>
      <w:hyperlink r:id="rId7" w:anchor="t" w:tooltip="&lt;L 2013-01-14/16, art. 78, 076; En vigueur : 01-09-2013&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w:t>
      </w:r>
      <w:hyperlink r:id="rId8" w:anchor="t" w:tooltip="&lt;L 2013-01-14/16, art. 78, 076; En vigueur : 01-09-2013&gt;" w:history="1">
        <w:r w:rsidRPr="00A51679">
          <w:rPr>
            <w:rStyle w:val="Lienhypertexte"/>
            <w:rFonts w:ascii="Arial" w:hAnsi="Arial" w:cs="Arial"/>
            <w:bCs/>
            <w:color w:val="FF0000"/>
            <w:vertAlign w:val="superscript"/>
          </w:rPr>
          <w:t>1</w:t>
        </w:r>
      </w:hyperlink>
      <w:r w:rsidRPr="00A51679">
        <w:rPr>
          <w:rFonts w:ascii="Arial" w:hAnsi="Arial" w:cs="Arial"/>
          <w:bCs/>
          <w:color w:val="000000"/>
        </w:rPr>
        <w:t>, ne peut introduire une requête visant à obtenir un règlement collectif de dettes, pendant une période de cinq ans à dater du jugement de révocation.</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9" w:tgtFrame="_blank" w:history="1">
        <w:r w:rsidRPr="00A51679">
          <w:rPr>
            <w:rStyle w:val="Lienhypertexte"/>
            <w:rFonts w:ascii="Arial" w:hAnsi="Arial" w:cs="Arial"/>
            <w:bCs/>
          </w:rPr>
          <w:t>2013-01-14/16</w:t>
        </w:r>
      </w:hyperlink>
      <w:r w:rsidRPr="00A51679">
        <w:rPr>
          <w:rFonts w:ascii="Arial" w:hAnsi="Arial" w:cs="Arial"/>
          <w:bCs/>
          <w:color w:val="000000"/>
        </w:rPr>
        <w:t>, art. 78,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4" w:name="Art.1675/3"/>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4"/>
      <w:r w:rsidRPr="00A51679">
        <w:rPr>
          <w:rStyle w:val="apple-converted-space"/>
          <w:rFonts w:ascii="Arial" w:hAnsi="Arial" w:cs="Arial"/>
          <w:bCs/>
          <w:color w:val="000000"/>
        </w:rPr>
        <w:t> </w:t>
      </w:r>
      <w:hyperlink r:id="rId10" w:anchor="LNK0037" w:history="1">
        <w:r w:rsidRPr="00A51679">
          <w:rPr>
            <w:rStyle w:val="Lienhypertexte"/>
            <w:rFonts w:ascii="Arial" w:hAnsi="Arial" w:cs="Arial"/>
            <w:bCs/>
          </w:rPr>
          <w:t>1675/3</w:t>
        </w:r>
      </w:hyperlink>
      <w:r w:rsidRPr="00A51679">
        <w:rPr>
          <w:rFonts w:ascii="Arial" w:hAnsi="Arial" w:cs="Arial"/>
          <w:bCs/>
          <w:color w:val="000000"/>
        </w:rPr>
        <w:t>.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Le débiteur propose à ses créanciers de conclure un plan de règlement amiable par la voie d'un règlement collectif de dettes, sous le contrôle du juge.</w:t>
      </w:r>
      <w:r w:rsidRPr="00A51679">
        <w:rPr>
          <w:rFonts w:ascii="Arial" w:hAnsi="Arial" w:cs="Arial"/>
          <w:bCs/>
          <w:color w:val="000000"/>
        </w:rPr>
        <w:br/>
        <w:t>  Si aucun accord n'est atteint quant à ce plan de règlement amiable, le juge peut imposer un plan de règlement judiciaire.</w:t>
      </w:r>
      <w:r w:rsidRPr="00A51679">
        <w:rPr>
          <w:rFonts w:ascii="Arial" w:hAnsi="Arial" w:cs="Arial"/>
          <w:bCs/>
          <w:color w:val="000000"/>
        </w:rPr>
        <w:br/>
        <w:t>  Le plan de règlement a pour objet de rétablir la situation financière du débiteur, en lui permettant notamment dans la mesure du possible de payer ses dettes et en lui garantissant simultanément ainsi qu'à sa famille, qu'ils pourront mener une vie conforme à la dignité humaine.</w:t>
      </w:r>
      <w:r w:rsidRPr="00A51679">
        <w:rPr>
          <w:rFonts w:ascii="Arial" w:hAnsi="Arial" w:cs="Arial"/>
          <w:bCs/>
          <w:color w:val="000000"/>
        </w:rPr>
        <w:br/>
      </w:r>
      <w:r w:rsidRPr="00A51679">
        <w:rPr>
          <w:rFonts w:ascii="Arial" w:hAnsi="Arial" w:cs="Arial"/>
          <w:bCs/>
          <w:color w:val="000000"/>
        </w:rPr>
        <w:br/>
        <w:t>  </w:t>
      </w:r>
      <w:bookmarkStart w:id="5" w:name="LNK0037"/>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"LNKR0037" </w:instrText>
      </w:r>
      <w:r w:rsidRPr="00A51679">
        <w:rPr>
          <w:rFonts w:ascii="Arial" w:hAnsi="Arial" w:cs="Arial"/>
        </w:rPr>
        <w:fldChar w:fldCharType="separate"/>
      </w:r>
      <w:r w:rsidRPr="00A51679">
        <w:rPr>
          <w:rStyle w:val="Lienhypertexte"/>
          <w:rFonts w:ascii="Arial" w:hAnsi="Arial" w:cs="Arial"/>
          <w:bCs/>
        </w:rPr>
        <w:t>Section 2.</w:t>
      </w:r>
      <w:r w:rsidRPr="00A51679">
        <w:rPr>
          <w:rFonts w:ascii="Arial" w:hAnsi="Arial" w:cs="Arial"/>
        </w:rPr>
        <w:fldChar w:fldCharType="end"/>
      </w:r>
      <w:bookmarkEnd w:id="5"/>
      <w:r w:rsidRPr="00A51679">
        <w:rPr>
          <w:rStyle w:val="apple-converted-space"/>
          <w:rFonts w:ascii="Arial" w:hAnsi="Arial" w:cs="Arial"/>
          <w:bCs/>
          <w:color w:val="000000"/>
        </w:rPr>
        <w:t> </w:t>
      </w:r>
      <w:r w:rsidRPr="00A51679">
        <w:rPr>
          <w:rFonts w:ascii="Arial" w:hAnsi="Arial" w:cs="Arial"/>
          <w:bCs/>
          <w:color w:val="000000"/>
        </w:rPr>
        <w:t>- Introduction de la procédure. &lt;Insérée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6" w:name="Art.1675/4"/>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"Art.1675/3"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6"/>
      <w:r w:rsidRPr="00A51679">
        <w:rPr>
          <w:rStyle w:val="apple-converted-space"/>
          <w:rFonts w:ascii="Arial" w:hAnsi="Arial" w:cs="Arial"/>
          <w:bCs/>
          <w:color w:val="000000"/>
        </w:rPr>
        <w:t> </w:t>
      </w:r>
      <w:hyperlink r:id="rId11" w:anchor="Art.1675/5" w:history="1">
        <w:r w:rsidRPr="00A51679">
          <w:rPr>
            <w:rStyle w:val="Lienhypertexte"/>
            <w:rFonts w:ascii="Arial" w:hAnsi="Arial" w:cs="Arial"/>
            <w:bCs/>
          </w:rPr>
          <w:t>1675/4</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La demande de règlement collectif de dettes est introduite par requête et instruite conformément aux articles 1027 à 1034. [</w:t>
      </w:r>
      <w:hyperlink r:id="rId12" w:anchor="t" w:tooltip="&lt;L 2010-04-06/20, art. 2,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Les pièces jointes en annexe à la requête sont déposées ou expédiées en double exemplaire.]</w:t>
      </w:r>
      <w:hyperlink r:id="rId13" w:anchor="t" w:tooltip="&lt;L 2010-04-06/20, art. 2,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 2. La requête contient les mentions suivantes :</w:t>
      </w:r>
      <w:r w:rsidRPr="00A51679">
        <w:rPr>
          <w:rFonts w:ascii="Arial" w:hAnsi="Arial" w:cs="Arial"/>
          <w:bCs/>
          <w:color w:val="000000"/>
        </w:rPr>
        <w:br/>
        <w:t>  1° l'indication des jour, mois et an;</w:t>
      </w:r>
      <w:r w:rsidRPr="00A51679">
        <w:rPr>
          <w:rFonts w:ascii="Arial" w:hAnsi="Arial" w:cs="Arial"/>
          <w:bCs/>
          <w:color w:val="000000"/>
        </w:rPr>
        <w:br/>
        <w:t>  2° les nom, prénoms, date de naissance, profession et domicile du requérant, ainsi que, le cas échéant, les nom, prénoms, domicile et qualité de ses représentants légaux;</w:t>
      </w:r>
      <w:r w:rsidRPr="00A51679">
        <w:rPr>
          <w:rFonts w:ascii="Arial" w:hAnsi="Arial" w:cs="Arial"/>
          <w:bCs/>
          <w:color w:val="000000"/>
        </w:rPr>
        <w:br/>
        <w:t>  3° l'objet et l'indication sommaire des motifs de la demande;</w:t>
      </w:r>
      <w:r w:rsidRPr="00A51679">
        <w:rPr>
          <w:rFonts w:ascii="Arial" w:hAnsi="Arial" w:cs="Arial"/>
          <w:bCs/>
          <w:color w:val="000000"/>
        </w:rPr>
        <w:br/>
        <w:t>  4° la désignation du juge qui doit en connaître;</w:t>
      </w:r>
      <w:r w:rsidRPr="00A51679">
        <w:rPr>
          <w:rFonts w:ascii="Arial" w:hAnsi="Arial" w:cs="Arial"/>
          <w:bCs/>
          <w:color w:val="000000"/>
        </w:rPr>
        <w:br/>
        <w:t>  5° l'identité du médiateur de dettes éventuellement proposé;</w:t>
      </w:r>
      <w:r w:rsidRPr="00A51679">
        <w:rPr>
          <w:rFonts w:ascii="Arial" w:hAnsi="Arial" w:cs="Arial"/>
          <w:bCs/>
          <w:color w:val="000000"/>
        </w:rPr>
        <w:br/>
        <w:t xml:space="preserve">  6° les nom, prénoms, profession, domicile et date de naissance du conjoint du requérant ou de la ou des personnes cohabitant avec le requérant, le cas échéant, leur régime </w:t>
      </w:r>
      <w:r w:rsidRPr="00A51679">
        <w:rPr>
          <w:rFonts w:ascii="Arial" w:hAnsi="Arial" w:cs="Arial"/>
          <w:bCs/>
          <w:color w:val="000000"/>
        </w:rPr>
        <w:lastRenderedPageBreak/>
        <w:t>matrimonial ainsi que la composition du ménage;</w:t>
      </w:r>
      <w:r w:rsidRPr="00A51679">
        <w:rPr>
          <w:rFonts w:ascii="Arial" w:hAnsi="Arial" w:cs="Arial"/>
          <w:bCs/>
          <w:color w:val="000000"/>
        </w:rPr>
        <w:br/>
        <w:t>  7° un état détaillé et estimatif des éléments actifs et passifs du patrimoine du requérant, du patrimoine commun s'il est marié sous un régime de communauté et du patrimoine du conjoint ou de la ou des personnes cohabitant avec lui;</w:t>
      </w:r>
      <w:r w:rsidRPr="00A51679">
        <w:rPr>
          <w:rFonts w:ascii="Arial" w:hAnsi="Arial" w:cs="Arial"/>
          <w:bCs/>
          <w:color w:val="000000"/>
        </w:rPr>
        <w:br/>
        <w:t>  8° un état détaillé et estimatif des biens faisant partie des patrimoines vises au 7°, aliénés au cours des six mois précédant l'introduction de la requête;</w:t>
      </w:r>
      <w:r w:rsidRPr="00A51679">
        <w:rPr>
          <w:rFonts w:ascii="Arial" w:hAnsi="Arial" w:cs="Arial"/>
          <w:bCs/>
          <w:color w:val="000000"/>
        </w:rPr>
        <w:br/>
        <w:t>  9° les nom, prénoms et domicile ou, s'il s'agit d'une personne morale, la dénomination et le siège, des créanciers du requérant et le cas échéant, des débiteurs du requérant et des personnes qui ont constitué pour lui une sûreté personnelle;</w:t>
      </w:r>
      <w:r w:rsidRPr="00A51679">
        <w:rPr>
          <w:rFonts w:ascii="Arial" w:hAnsi="Arial" w:cs="Arial"/>
          <w:bCs/>
          <w:color w:val="000000"/>
        </w:rPr>
        <w:br/>
        <w:t>  10° le cas échéant, les dettes contestées en tout ou en partie ainsi que les motifs de contestation;</w:t>
      </w:r>
      <w:r w:rsidRPr="00A51679">
        <w:rPr>
          <w:rFonts w:ascii="Arial" w:hAnsi="Arial" w:cs="Arial"/>
          <w:bCs/>
          <w:color w:val="000000"/>
        </w:rPr>
        <w:br/>
        <w:t>  11° les procédures d'octroi de délais de grâce visées à l'article 1334, d'octroi de facilités de paiement visées à l'article 1337bis et à l'article 59, § 1er, alinéa 2, de la loi du 4 août 1992 relative au crédit hypothécaire dans lesquelles le requérant est engagé;</w:t>
      </w:r>
      <w:r w:rsidRPr="00A51679">
        <w:rPr>
          <w:rFonts w:ascii="Arial" w:hAnsi="Arial" w:cs="Arial"/>
          <w:bCs/>
          <w:color w:val="000000"/>
        </w:rPr>
        <w:br/>
        <w:t>  12° les raisons de l'impossibilité de rembourser ses dettes;</w:t>
      </w:r>
      <w:r w:rsidRPr="00A51679">
        <w:rPr>
          <w:rFonts w:ascii="Arial" w:hAnsi="Arial" w:cs="Arial"/>
          <w:bCs/>
          <w:color w:val="000000"/>
        </w:rPr>
        <w:br/>
        <w:t>  13° la signature du requérant ou de son avocat.</w:t>
      </w:r>
      <w:r w:rsidRPr="00A51679">
        <w:rPr>
          <w:rFonts w:ascii="Arial" w:hAnsi="Arial" w:cs="Arial"/>
          <w:bCs/>
          <w:color w:val="000000"/>
        </w:rPr>
        <w:br/>
        <w:t xml:space="preserve">  § 3. Si les mentions sont incomplètes, le juge invite le requérant dans les huit jours </w:t>
      </w:r>
      <w:proofErr w:type="spellStart"/>
      <w:proofErr w:type="gramStart"/>
      <w:r w:rsidRPr="00A51679">
        <w:rPr>
          <w:rFonts w:ascii="Arial" w:hAnsi="Arial" w:cs="Arial"/>
          <w:bCs/>
          <w:color w:val="000000"/>
        </w:rPr>
        <w:t>a</w:t>
      </w:r>
      <w:proofErr w:type="spellEnd"/>
      <w:proofErr w:type="gramEnd"/>
      <w:r w:rsidRPr="00A51679">
        <w:rPr>
          <w:rFonts w:ascii="Arial" w:hAnsi="Arial" w:cs="Arial"/>
          <w:bCs/>
          <w:color w:val="000000"/>
        </w:rPr>
        <w:t xml:space="preserve"> compléter sa requête.</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4" w:tgtFrame="_blank" w:history="1">
        <w:r w:rsidRPr="00A51679">
          <w:rPr>
            <w:rStyle w:val="Lienhypertexte"/>
            <w:rFonts w:ascii="Arial" w:hAnsi="Arial" w:cs="Arial"/>
            <w:bCs/>
          </w:rPr>
          <w:t>2010-04-06/20</w:t>
        </w:r>
      </w:hyperlink>
      <w:r w:rsidRPr="00A51679">
        <w:rPr>
          <w:rFonts w:ascii="Arial" w:hAnsi="Arial" w:cs="Arial"/>
          <w:bCs/>
          <w:color w:val="000000"/>
        </w:rPr>
        <w:t>, art. 2, 070; En vigueur : 03-05-2010&gt;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7" w:name="Art.1675/5"/>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"Art.1675/4"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7"/>
      <w:r w:rsidRPr="00A51679">
        <w:rPr>
          <w:rStyle w:val="apple-converted-space"/>
          <w:rFonts w:ascii="Arial" w:hAnsi="Arial" w:cs="Arial"/>
          <w:bCs/>
          <w:color w:val="000000"/>
        </w:rPr>
        <w:t> </w:t>
      </w:r>
      <w:hyperlink r:id="rId15" w:anchor="Art.1675/6" w:history="1">
        <w:r w:rsidRPr="00A51679">
          <w:rPr>
            <w:rStyle w:val="Lienhypertexte"/>
            <w:rFonts w:ascii="Arial" w:hAnsi="Arial" w:cs="Arial"/>
            <w:bCs/>
          </w:rPr>
          <w:t>1675/5</w:t>
        </w:r>
      </w:hyperlink>
      <w:r w:rsidRPr="00A51679">
        <w:rPr>
          <w:rFonts w:ascii="Arial" w:hAnsi="Arial" w:cs="Arial"/>
          <w:bCs/>
          <w:color w:val="000000"/>
        </w:rPr>
        <w:t>.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Les procédures visées à l'article 1675/4, § 2, 11°, sont suspendues, tant qu'il n'a pas été statué sur l'admissibilité de la demande visant à obtenir un règlement collectif de dettes.</w:t>
      </w:r>
      <w:r w:rsidRPr="00A51679">
        <w:rPr>
          <w:rFonts w:ascii="Arial" w:hAnsi="Arial" w:cs="Arial"/>
          <w:bCs/>
          <w:color w:val="000000"/>
        </w:rPr>
        <w:br/>
        <w:t>  La décision d'admissibilité emporte de plein droit radiation des demandes introduites sur la base des procédures visées à l'alinéa 1er.</w:t>
      </w:r>
      <w:r w:rsidRPr="00A51679">
        <w:rPr>
          <w:rFonts w:ascii="Arial" w:hAnsi="Arial" w:cs="Arial"/>
          <w:bCs/>
          <w:color w:val="000000"/>
        </w:rPr>
        <w:br/>
      </w:r>
      <w:r w:rsidRPr="00A51679">
        <w:rPr>
          <w:rFonts w:ascii="Arial" w:hAnsi="Arial" w:cs="Arial"/>
          <w:bCs/>
          <w:color w:val="000000"/>
        </w:rPr>
        <w:br/>
        <w:t>  </w:t>
      </w:r>
      <w:bookmarkStart w:id="8" w:name="Art.1675/6"/>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"Art.1675/5"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8"/>
      <w:r w:rsidRPr="00A51679">
        <w:rPr>
          <w:rStyle w:val="apple-converted-space"/>
          <w:rFonts w:ascii="Arial" w:hAnsi="Arial" w:cs="Arial"/>
          <w:bCs/>
          <w:color w:val="000000"/>
        </w:rPr>
        <w:t> </w:t>
      </w:r>
      <w:hyperlink r:id="rId16" w:anchor="Art.1675/7" w:history="1">
        <w:r w:rsidRPr="00A51679">
          <w:rPr>
            <w:rStyle w:val="Lienhypertexte"/>
            <w:rFonts w:ascii="Arial" w:hAnsi="Arial" w:cs="Arial"/>
            <w:bCs/>
          </w:rPr>
          <w:t>1675/6</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Sans préjudice de l'article 1028, alinéa 2, dans les huit jours du dépôt de la requête, le juge statue sur l'admissibilité de la demande. Si le juge demande au requérant de compléter sa requête conformément à l'article 1675/4, § 3, la décision sur l'admissibilité intervient dans les huit jours du dépôt au greffe de la requête complétée.</w:t>
      </w:r>
      <w:r w:rsidRPr="00A51679">
        <w:rPr>
          <w:rFonts w:ascii="Arial" w:hAnsi="Arial" w:cs="Arial"/>
          <w:bCs/>
          <w:color w:val="000000"/>
        </w:rPr>
        <w:br/>
        <w:t>  § 2. Lorsqu'il déclare la demande admissible, le juge nomme dans sa décision un médiateur de dettes, moyennant l'accord de celui-ci, et, le cas échéant, un huissier de justice et/ou un notaire.</w:t>
      </w:r>
      <w:r w:rsidRPr="00A51679">
        <w:rPr>
          <w:rFonts w:ascii="Arial" w:hAnsi="Arial" w:cs="Arial"/>
          <w:bCs/>
          <w:color w:val="000000"/>
        </w:rPr>
        <w:br/>
        <w:t>  § 3. Dans sa décision, le juge statue d'office sur l'octroi éventuel, en tout ou en partie, de l'assistance judiciaire.</w:t>
      </w:r>
      <w:r w:rsidRPr="00A51679">
        <w:rPr>
          <w:rFonts w:ascii="Arial" w:hAnsi="Arial" w:cs="Arial"/>
          <w:bCs/>
          <w:color w:val="000000"/>
        </w:rPr>
        <w:br/>
        <w:t>  § 4. [</w:t>
      </w:r>
      <w:hyperlink r:id="rId17" w:anchor="t" w:tooltip="&lt;L 2010-04-06/20, art. 3,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greffe notifie la décision par pli simple aux greffes des juridictions près lesquelles les procédures visées à l'article 1675/5 sont pendantes.]</w:t>
      </w:r>
      <w:hyperlink r:id="rId18" w:anchor="t" w:tooltip="&lt;L 2010-04-06/20, art. 3,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9" w:tgtFrame="_blank" w:history="1">
        <w:r w:rsidRPr="00A51679">
          <w:rPr>
            <w:rStyle w:val="Lienhypertexte"/>
            <w:rFonts w:ascii="Arial" w:hAnsi="Arial" w:cs="Arial"/>
            <w:bCs/>
          </w:rPr>
          <w:t>2010-04-06/20</w:t>
        </w:r>
      </w:hyperlink>
      <w:r w:rsidRPr="00A51679">
        <w:rPr>
          <w:rFonts w:ascii="Arial" w:hAnsi="Arial" w:cs="Arial"/>
          <w:bCs/>
          <w:color w:val="000000"/>
        </w:rPr>
        <w:t>, art. 3, 070; En vigueur : 03-05-2010&gt;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9" w:name="Art.1675/7"/>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"Art.1675/6"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9"/>
      <w:r w:rsidRPr="00A51679">
        <w:rPr>
          <w:rStyle w:val="apple-converted-space"/>
          <w:rFonts w:ascii="Arial" w:hAnsi="Arial" w:cs="Arial"/>
          <w:bCs/>
          <w:color w:val="000000"/>
        </w:rPr>
        <w:t> </w:t>
      </w:r>
      <w:hyperlink r:id="rId20" w:anchor="Art.1675/8" w:history="1">
        <w:r w:rsidRPr="00A51679">
          <w:rPr>
            <w:rStyle w:val="Lienhypertexte"/>
            <w:rFonts w:ascii="Arial" w:hAnsi="Arial" w:cs="Arial"/>
            <w:bCs/>
          </w:rPr>
          <w:t>1675/7</w:t>
        </w:r>
      </w:hyperlink>
      <w:r w:rsidRPr="00A51679">
        <w:rPr>
          <w:rFonts w:ascii="Arial" w:hAnsi="Arial" w:cs="Arial"/>
          <w:bCs/>
          <w:color w:val="000000"/>
        </w:rPr>
        <w:t>.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Sans préjudice de l'application du § 3, la décision d'admissibilité fait naître une situation de concours entre les créanciers et a pour conséquence la suspension du cours des intérêts et l'indisponibilité du patrimoine du requérant.</w:t>
      </w:r>
      <w:r w:rsidRPr="00A51679">
        <w:rPr>
          <w:rFonts w:ascii="Arial" w:hAnsi="Arial" w:cs="Arial"/>
          <w:bCs/>
          <w:color w:val="000000"/>
        </w:rPr>
        <w:br/>
        <w:t>  Font partie de la masse, tous les biens du requérant au moment de la décision, ainsi que les biens qu'il acquiert pendant l'exécution du règlement collectif de dettes.</w:t>
      </w:r>
      <w:r w:rsidRPr="00A51679">
        <w:rPr>
          <w:rFonts w:ascii="Arial" w:hAnsi="Arial" w:cs="Arial"/>
          <w:bCs/>
          <w:color w:val="000000"/>
        </w:rPr>
        <w:br/>
        <w:t xml:space="preserve">  (L'effet des cessions de créance est suspendu jusqu'au terme, au rejet ou à la révocation du plan de règlement. De même, et sauf en cas de réalisation du patrimoine, l'effet des sûretés réelles et des privilèges est suspendu jusqu'au terme, au rejet ou à la révocation du </w:t>
      </w:r>
      <w:r w:rsidRPr="00A51679">
        <w:rPr>
          <w:rFonts w:ascii="Arial" w:hAnsi="Arial" w:cs="Arial"/>
          <w:bCs/>
          <w:color w:val="000000"/>
        </w:rPr>
        <w:lastRenderedPageBreak/>
        <w:t>plan.) &lt;L 2005-12-13/35, art. 7,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2. Toutes les voies d'exécution qui tendent au paiement d'une somme d'argent sont suspendues. Les saisies déjà pratiquées conservent cependant leur caractère conservatoire.</w:t>
      </w:r>
      <w:r w:rsidRPr="00A51679">
        <w:rPr>
          <w:rFonts w:ascii="Arial" w:hAnsi="Arial" w:cs="Arial"/>
          <w:bCs/>
          <w:color w:val="000000"/>
        </w:rPr>
        <w:br/>
        <w:t>  Si, antérieurement à la décision d'admissibilité, le jour de la vente forcée des meubles ou immeubles saisis a déjà été fixé et publié par les affiches, cette vente a lieu pour le compte de la masse.</w:t>
      </w:r>
      <w:r w:rsidRPr="00A51679">
        <w:rPr>
          <w:rFonts w:ascii="Arial" w:hAnsi="Arial" w:cs="Arial"/>
          <w:bCs/>
          <w:color w:val="000000"/>
        </w:rPr>
        <w:br/>
        <w:t>  (A l'égard de toute personne ayant consenti une sûreté personnelle pour garantir une dette du débiteur, les voies d'exécution sont suspendues jusqu'à l'homologation du plan amiable, jusqu'au dépôt du procès-verbal visé à l'article 1675/11, § 1er, ou jusqu'au rejet du plan.</w:t>
      </w:r>
      <w:r w:rsidRPr="00A51679">
        <w:rPr>
          <w:rFonts w:ascii="Arial" w:hAnsi="Arial" w:cs="Arial"/>
          <w:bCs/>
          <w:color w:val="000000"/>
        </w:rPr>
        <w:br/>
        <w:t>  A l'égard des personnes ayant effectué la déclaration visée à l'article 1675/16bis, § 2, les voies d'exécution sont suspendues jusqu'à ce que le juge ait statué sur la décharge.) &lt;L 2005-12-13/35, art. 7,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3. La décision d'admissibilité entraîne l'interdiction pour le requérant, sauf autorisation du juge :</w:t>
      </w:r>
      <w:r w:rsidRPr="00A51679">
        <w:rPr>
          <w:rFonts w:ascii="Arial" w:hAnsi="Arial" w:cs="Arial"/>
          <w:bCs/>
          <w:color w:val="000000"/>
        </w:rPr>
        <w:br/>
        <w:t>  - d'accomplir tout acte étranger à la gestion normale du patrimoine;</w:t>
      </w:r>
      <w:r w:rsidRPr="00A51679">
        <w:rPr>
          <w:rFonts w:ascii="Arial" w:hAnsi="Arial" w:cs="Arial"/>
          <w:bCs/>
          <w:color w:val="000000"/>
        </w:rPr>
        <w:br/>
        <w:t>  - d'accomplir tout acte susceptible de favoriser un créancier, sauf le paiement d'une dette alimentaire mais à l'exception des arriérés de celle-ci;</w:t>
      </w:r>
      <w:r w:rsidRPr="00A51679">
        <w:rPr>
          <w:rFonts w:ascii="Arial" w:hAnsi="Arial" w:cs="Arial"/>
          <w:bCs/>
          <w:color w:val="000000"/>
        </w:rPr>
        <w:br/>
        <w:t>  - d'aggraver son insolvabilité.</w:t>
      </w:r>
      <w:r w:rsidRPr="00A51679">
        <w:rPr>
          <w:rFonts w:ascii="Arial" w:hAnsi="Arial" w:cs="Arial"/>
          <w:bCs/>
          <w:color w:val="000000"/>
        </w:rPr>
        <w:br/>
        <w:t>  § 4. Les effets de la décision d'admissibilité se prolongent jusqu'au rejet, jusqu'au terme ou jusqu'à la révocation du règlement collectif de dettes, sous réserve des stipulations du plan de règlement.</w:t>
      </w:r>
      <w:r w:rsidRPr="00A51679">
        <w:rPr>
          <w:rFonts w:ascii="Arial" w:hAnsi="Arial" w:cs="Arial"/>
          <w:bCs/>
          <w:color w:val="000000"/>
        </w:rPr>
        <w:br/>
        <w:t>  § 5. Sans préjudice de l'application de l'article 1675/15, tout acte accompli par le débiteur au mépris des effets attachés à la décision d'admissibilité est inopposable aux créanciers.</w:t>
      </w:r>
      <w:r w:rsidRPr="00A51679">
        <w:rPr>
          <w:rFonts w:ascii="Arial" w:hAnsi="Arial" w:cs="Arial"/>
          <w:bCs/>
          <w:color w:val="000000"/>
        </w:rPr>
        <w:br/>
        <w:t>  § 6. Les effets de la décision d'admissibilité prennent cours le premier jour qui suit l'établissement de l'avis de règlement collectif de dettes visé à l'article 1390quinquies.</w:t>
      </w:r>
      <w:r w:rsidRPr="00A51679">
        <w:rPr>
          <w:rFonts w:ascii="Arial" w:hAnsi="Arial" w:cs="Arial"/>
          <w:bCs/>
          <w:color w:val="000000"/>
        </w:rPr>
        <w:br/>
        <w:t>  (NOTE : le § 6 sera rédigé comme suit à une date fixée par le Roi :</w:t>
      </w:r>
      <w:r w:rsidRPr="00A51679">
        <w:rPr>
          <w:rFonts w:ascii="Arial" w:hAnsi="Arial" w:cs="Arial"/>
          <w:bCs/>
          <w:color w:val="000000"/>
        </w:rPr>
        <w:br/>
        <w:t>  § 6. (Les effets de la décision d'admissibilité prennent cours le premier jour qui suit la réception au fichier des avis de l'avis de règlement collectif de dettes visé à l'article 1390quater.) &lt;L 2000-05-29/36, art. 24, 035;</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29-01-2011&gt;)</w:t>
      </w:r>
      <w:r w:rsidRPr="00A51679">
        <w:rPr>
          <w:rFonts w:ascii="Arial" w:hAnsi="Arial" w:cs="Arial"/>
          <w:bCs/>
          <w:color w:val="000000"/>
        </w:rPr>
        <w:br/>
      </w:r>
      <w:r w:rsidRPr="00A51679">
        <w:rPr>
          <w:rFonts w:ascii="Arial" w:hAnsi="Arial" w:cs="Arial"/>
          <w:bCs/>
          <w:color w:val="000000"/>
        </w:rPr>
        <w:br/>
        <w:t>  </w:t>
      </w:r>
      <w:bookmarkStart w:id="10" w:name="Art.1675/8"/>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"Art.1675/7"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0"/>
      <w:r w:rsidRPr="00A51679">
        <w:rPr>
          <w:rStyle w:val="apple-converted-space"/>
          <w:rFonts w:ascii="Arial" w:hAnsi="Arial" w:cs="Arial"/>
          <w:bCs/>
          <w:color w:val="000000"/>
        </w:rPr>
        <w:t> </w:t>
      </w:r>
      <w:hyperlink r:id="rId21" w:anchor="Art.1675/9" w:history="1">
        <w:r w:rsidRPr="00A51679">
          <w:rPr>
            <w:rStyle w:val="Lienhypertexte"/>
            <w:rFonts w:ascii="Arial" w:hAnsi="Arial" w:cs="Arial"/>
            <w:bCs/>
          </w:rPr>
          <w:t>1675/8</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w:t>
      </w:r>
      <w:hyperlink r:id="rId22" w:anchor="t" w:tooltip="&lt;L 2013-01-14/16, art. 79,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Le débiteur et les tiers délivrent au médiateur de dettes chargé d'une procédure de règlement amiable ou judiciaire, à sa demande, tous renseignements nécessaires sur des opérations accomplies par le débiteur et sur la composition et la localisation du patrimoine de celui-ci. Le débiteur ou le tiers peut, par simple déclaration écrite déposée ou expédiée au greffe, s'opposer à la demande auprès du juge saisi de la procédure de règlement collectif de dettes.]</w:t>
      </w:r>
      <w:hyperlink r:id="rId23" w:anchor="t" w:tooltip="&lt;L 2013-01-14/16, art. 79,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(Lorsque le médiateur de dettes estime nécessaire de recueillir des informations complémentaires sur la situation patrimoniale du requérant, il peut solliciter du juge que les tiers soumis au secret professionnel ou au devoir de discrétion en soient déliés et qu'il leur soit ordonné de fournir les renseignements demandés, sauf pour eux à faire valoir leurs observations au juge par écrit ou en chambre du conseil.</w:t>
      </w:r>
      <w:r w:rsidRPr="00A51679">
        <w:rPr>
          <w:rFonts w:ascii="Arial" w:hAnsi="Arial" w:cs="Arial"/>
          <w:bCs/>
          <w:color w:val="000000"/>
        </w:rPr>
        <w:br/>
        <w:t>  Le cas échéant, dès réception de la demande du médiateur, le juge en informe par [</w:t>
      </w:r>
      <w:hyperlink r:id="rId24" w:anchor="t" w:tooltip="&lt;L 2010-04-06/20, art. 4,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pli simple]</w:t>
      </w:r>
      <w:hyperlink r:id="rId25" w:anchor="t" w:tooltip="&lt;L 2010-04-06/20, art. 4,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l'autorité ordinale ou disciplinaire dont dépend le tiers. Celle-ci dispose d'un délai de trente jours pour adresser au juge un avis sur la demande du médiateur. A défaut d'avis, celui-ci est présumé favorable. Si le juge s'écarte de l'avis, il en précise les raisons dans sa décision.) &lt;L 2005-12-13/35, art. 8,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xml:space="preserve">  (NOTE : par son arrêt n° 129/2006 du 28-07-2006 (M.B. 07-08-2006, p. 38704-38706), la Cour d'Arbitrage a annulé, en tant qu'il s'applique aux avocats, l'article 1675/8, alinéas 2 et 3, tel qu'il a été remplacé par l'article 8 de la loi du 13 décembre 2005 portant des dispositions diverses relatives aux délais, à la requête contradictoire et </w:t>
      </w:r>
      <w:proofErr w:type="spellStart"/>
      <w:r w:rsidRPr="00A51679">
        <w:rPr>
          <w:rFonts w:ascii="Arial" w:hAnsi="Arial" w:cs="Arial"/>
          <w:bCs/>
          <w:color w:val="000000"/>
        </w:rPr>
        <w:t>a</w:t>
      </w:r>
      <w:proofErr w:type="spellEnd"/>
      <w:r w:rsidRPr="00A51679">
        <w:rPr>
          <w:rFonts w:ascii="Arial" w:hAnsi="Arial" w:cs="Arial"/>
          <w:bCs/>
          <w:color w:val="000000"/>
        </w:rPr>
        <w:t xml:space="preserve"> la procédure en règlement collectif de dettes)</w:t>
      </w:r>
      <w:r w:rsidRPr="00A51679">
        <w:rPr>
          <w:rFonts w:ascii="Arial" w:hAnsi="Arial" w:cs="Arial"/>
          <w:bCs/>
          <w:color w:val="000000"/>
        </w:rPr>
        <w:br/>
      </w:r>
      <w:r w:rsidRPr="00A51679">
        <w:rPr>
          <w:rFonts w:ascii="Arial" w:hAnsi="Arial" w:cs="Arial"/>
          <w:bCs/>
          <w:color w:val="000000"/>
        </w:rPr>
        <w:lastRenderedPageBreak/>
        <w:t>  ----------</w:t>
      </w:r>
      <w:r w:rsidRPr="00A51679">
        <w:rPr>
          <w:rFonts w:ascii="Arial" w:hAnsi="Arial" w:cs="Arial"/>
          <w:bCs/>
          <w:color w:val="000000"/>
        </w:rPr>
        <w:br/>
        <w:t>  (</w:t>
      </w:r>
      <w:r w:rsidRPr="00A51679">
        <w:rPr>
          <w:rFonts w:ascii="Arial" w:hAnsi="Arial" w:cs="Arial"/>
          <w:bCs/>
          <w:color w:val="FF0000"/>
        </w:rPr>
        <w:t>1</w:t>
      </w:r>
      <w:r w:rsidRPr="00A51679">
        <w:rPr>
          <w:rFonts w:ascii="Arial" w:hAnsi="Arial" w:cs="Arial"/>
          <w:bCs/>
          <w:color w:val="000000"/>
        </w:rPr>
        <w:t>)&lt;L</w:t>
      </w:r>
      <w:r w:rsidRPr="00A51679">
        <w:rPr>
          <w:rStyle w:val="apple-converted-space"/>
          <w:rFonts w:ascii="Arial" w:hAnsi="Arial" w:cs="Arial"/>
          <w:bCs/>
          <w:color w:val="000000"/>
        </w:rPr>
        <w:t> </w:t>
      </w:r>
      <w:hyperlink r:id="rId26" w:tgtFrame="_blank" w:history="1">
        <w:r w:rsidRPr="00A51679">
          <w:rPr>
            <w:rStyle w:val="Lienhypertexte"/>
            <w:rFonts w:ascii="Arial" w:hAnsi="Arial" w:cs="Arial"/>
            <w:bCs/>
          </w:rPr>
          <w:t>2010-04-06/20</w:t>
        </w:r>
      </w:hyperlink>
      <w:r w:rsidRPr="00A51679">
        <w:rPr>
          <w:rFonts w:ascii="Arial" w:hAnsi="Arial" w:cs="Arial"/>
          <w:bCs/>
          <w:color w:val="000000"/>
        </w:rPr>
        <w:t>, art. 4,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27" w:tgtFrame="_blank" w:history="1">
        <w:r w:rsidRPr="00A51679">
          <w:rPr>
            <w:rStyle w:val="Lienhypertexte"/>
            <w:rFonts w:ascii="Arial" w:hAnsi="Arial" w:cs="Arial"/>
            <w:bCs/>
          </w:rPr>
          <w:t>2013-01-14/16</w:t>
        </w:r>
      </w:hyperlink>
      <w:r w:rsidRPr="00A51679">
        <w:rPr>
          <w:rFonts w:ascii="Arial" w:hAnsi="Arial" w:cs="Arial"/>
          <w:bCs/>
          <w:color w:val="000000"/>
        </w:rPr>
        <w:t>, art. 79,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1" w:name="Art.1675/9"/>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"Art.1675/8"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1"/>
      <w:r w:rsidRPr="00A51679">
        <w:rPr>
          <w:rStyle w:val="apple-converted-space"/>
          <w:rFonts w:ascii="Arial" w:hAnsi="Arial" w:cs="Arial"/>
          <w:bCs/>
          <w:color w:val="000000"/>
        </w:rPr>
        <w:t> </w:t>
      </w:r>
      <w:hyperlink r:id="rId28" w:anchor="LNK0038" w:history="1">
        <w:r w:rsidRPr="00A51679">
          <w:rPr>
            <w:rStyle w:val="Lienhypertexte"/>
            <w:rFonts w:ascii="Arial" w:hAnsi="Arial" w:cs="Arial"/>
            <w:bCs/>
          </w:rPr>
          <w:t>1675/9</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Dans les [</w:t>
      </w:r>
      <w:hyperlink r:id="rId29" w:anchor="t" w:tooltip="&lt;L 2010-04-06/20, art. 5,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cinq]</w:t>
      </w:r>
      <w:hyperlink r:id="rId30" w:anchor="t" w:tooltip="&lt;L 2010-04-06/20, art. 5,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jours du prononcé de la décision d'admissibilité, celle-ci est notifiée [</w:t>
      </w:r>
      <w:hyperlink r:id="rId31" w:anchor="t" w:tooltip="&lt;L 2010-04-06/20, art. 5,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conformément à l'article 1675/16]</w:t>
      </w:r>
      <w:hyperlink r:id="rId32" w:anchor="t" w:tooltip="&lt;L 2010-04-06/20, art. 5,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par le greffier :</w:t>
      </w:r>
      <w:r w:rsidRPr="00A51679">
        <w:rPr>
          <w:rFonts w:ascii="Arial" w:hAnsi="Arial" w:cs="Arial"/>
          <w:bCs/>
          <w:color w:val="000000"/>
        </w:rPr>
        <w:br/>
        <w:t>  1° (au requérant et à son conjoint ou au cohabitant légal, en y joignant le texte de l'article 1675/7, et le cas échéant, à son conseil;) &lt;L 2005-12-13/35, art. 9,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2° aux créanciers et aux personnes qui ont constitué une sûreté personnelle en y joignant [</w:t>
      </w:r>
      <w:hyperlink r:id="rId33" w:anchor="t" w:tooltip="&lt;L 2013-01-14/16, art. 80, 076; En vigueur : 01-09-2013&gt;" w:history="1">
        <w:r w:rsidRPr="00A51679">
          <w:rPr>
            <w:rStyle w:val="Lienhypertexte"/>
            <w:rFonts w:ascii="Arial" w:hAnsi="Arial" w:cs="Arial"/>
            <w:bCs/>
            <w:color w:val="FF0000"/>
            <w:vertAlign w:val="superscript"/>
          </w:rPr>
          <w:t>3</w:t>
        </w:r>
      </w:hyperlink>
      <w:r w:rsidRPr="00A51679">
        <w:rPr>
          <w:rStyle w:val="apple-converted-space"/>
          <w:rFonts w:ascii="Arial" w:hAnsi="Arial" w:cs="Arial"/>
          <w:bCs/>
          <w:color w:val="000000"/>
        </w:rPr>
        <w:t> </w:t>
      </w:r>
      <w:r w:rsidRPr="00A51679">
        <w:rPr>
          <w:rFonts w:ascii="Arial" w:hAnsi="Arial" w:cs="Arial"/>
          <w:bCs/>
          <w:color w:val="000000"/>
        </w:rPr>
        <w:t>...]</w:t>
      </w:r>
      <w:hyperlink r:id="rId34" w:anchor="t" w:tooltip="&lt;L 2013-01-14/16, art. 80, 076; En vigueur : 01-09-2013&gt;" w:history="1">
        <w:r w:rsidRPr="00A51679">
          <w:rPr>
            <w:rStyle w:val="Lienhypertexte"/>
            <w:rFonts w:ascii="Arial" w:hAnsi="Arial" w:cs="Arial"/>
            <w:bCs/>
            <w:color w:val="FF0000"/>
            <w:vertAlign w:val="superscript"/>
          </w:rPr>
          <w:t>3</w:t>
        </w:r>
      </w:hyperlink>
      <w:r w:rsidRPr="00A51679">
        <w:rPr>
          <w:rStyle w:val="apple-converted-space"/>
          <w:rFonts w:ascii="Arial" w:hAnsi="Arial" w:cs="Arial"/>
          <w:bCs/>
          <w:color w:val="000000"/>
        </w:rPr>
        <w:t> </w:t>
      </w:r>
      <w:r w:rsidRPr="00A51679">
        <w:rPr>
          <w:rFonts w:ascii="Arial" w:hAnsi="Arial" w:cs="Arial"/>
          <w:bCs/>
          <w:color w:val="000000"/>
        </w:rPr>
        <w:t>(...) un formulaire de déclaration de créance, le texte du § 2, du présent article ainsi que le texte de l'article 1675/7; &lt;L 2000-05-29/36, art. 25, 035;</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01-07-2001&gt;</w:t>
      </w:r>
      <w:r w:rsidRPr="00A51679">
        <w:rPr>
          <w:rFonts w:ascii="Arial" w:hAnsi="Arial" w:cs="Arial"/>
          <w:bCs/>
          <w:color w:val="000000"/>
        </w:rPr>
        <w:br/>
        <w:t>  3° au médiateur de dettes en y joignant copie de la requête et les pièces y annexées;</w:t>
      </w:r>
      <w:r w:rsidRPr="00A51679">
        <w:rPr>
          <w:rFonts w:ascii="Arial" w:hAnsi="Arial" w:cs="Arial"/>
          <w:bCs/>
          <w:color w:val="000000"/>
        </w:rPr>
        <w:br/>
        <w:t>  4° aux débiteurs concernés en y joignant le texte de l'article 1675/7, et en les informant que dès la réception de la décision, tout paiement [</w:t>
      </w:r>
      <w:hyperlink r:id="rId35" w:anchor="t" w:tooltip="&lt;L 2012-03-26/01, art. 2, 074; En vigueur : 23-04-2012&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doit être versé sur un compte, ouvert à cet effet par le médiateur de dettes et sur lequel sont versés tous les paiements faits au requérant. Le médiateur de dettes met le requérant en mesure d'être informé continuellement relativement au compte, aux opérations effectuées sur ce compte et au solde de ce compte]</w:t>
      </w:r>
      <w:hyperlink r:id="rId36" w:anchor="t" w:tooltip="&lt;L 2012-03-26/01, art. 2, 074; En vigueur : 23-04-2012&gt;" w:history="1">
        <w:r w:rsidRPr="00A51679">
          <w:rPr>
            <w:rStyle w:val="Lienhypertexte"/>
            <w:rFonts w:ascii="Arial" w:hAnsi="Arial" w:cs="Arial"/>
            <w:bCs/>
            <w:color w:val="FF0000"/>
            <w:vertAlign w:val="superscript"/>
          </w:rPr>
          <w:t>2</w:t>
        </w:r>
      </w:hyperlink>
      <w:r w:rsidRPr="00A51679">
        <w:rPr>
          <w:rFonts w:ascii="Arial" w:hAnsi="Arial" w:cs="Arial"/>
          <w:bCs/>
          <w:color w:val="000000"/>
        </w:rPr>
        <w:t>.</w:t>
      </w:r>
      <w:r w:rsidRPr="00A51679">
        <w:rPr>
          <w:rFonts w:ascii="Arial" w:hAnsi="Arial" w:cs="Arial"/>
          <w:bCs/>
          <w:color w:val="000000"/>
        </w:rPr>
        <w:br/>
        <w:t>  (</w:t>
      </w:r>
      <w:proofErr w:type="gramStart"/>
      <w:r w:rsidRPr="00A51679">
        <w:rPr>
          <w:rFonts w:ascii="Arial" w:hAnsi="Arial" w:cs="Arial"/>
          <w:bCs/>
          <w:color w:val="000000"/>
        </w:rPr>
        <w:t>alinéa</w:t>
      </w:r>
      <w:proofErr w:type="gramEnd"/>
      <w:r w:rsidRPr="00A51679">
        <w:rPr>
          <w:rFonts w:ascii="Arial" w:hAnsi="Arial" w:cs="Arial"/>
          <w:bCs/>
          <w:color w:val="000000"/>
        </w:rPr>
        <w:t xml:space="preserve"> 2 abrogé) &lt;L 2005-12-13/35, art. 9,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2. La déclaration de créance doit être faite au médiateur de dettes dans le mois de l'envoi de la décision d'admissibilité, soit par lettre recommandée à la poste avec accusé de réception, soit par déclaration en ses bureaux avec accusé de réception daté et signé par le médiateur ou son mandataire.</w:t>
      </w:r>
      <w:r w:rsidRPr="00A51679">
        <w:rPr>
          <w:rFonts w:ascii="Arial" w:hAnsi="Arial" w:cs="Arial"/>
          <w:bCs/>
          <w:color w:val="000000"/>
        </w:rPr>
        <w:br/>
        <w:t>  Elle indique la nature de la créance, sa justification, son montant en principal, intérêts et frais, les causes éventuelles de préférence ainsi que les procédures auxquelles elle donnerait lieu.</w:t>
      </w:r>
      <w:r w:rsidRPr="00A51679">
        <w:rPr>
          <w:rFonts w:ascii="Arial" w:hAnsi="Arial" w:cs="Arial"/>
          <w:bCs/>
          <w:color w:val="000000"/>
        </w:rPr>
        <w:br/>
        <w:t>  (§ 3. Si un créancier ne fait pas de déclaration de créance dans le délai visé au § 2, alinéa 1er, le médiateur de dettes l'informe par lettre recommandée à la poste avec accusé de réception, qu'il dispose d'un dernier délai de quinze jours, à compter de la réception de cette lettre, pour faire cette déclaration. Si la déclaration n'est pas faite dans ce délai, le créancier concerné est réputé renoncer à sa créance. Dans ce cas, le créancier perd le droit d'agir contre le débiteur et les personnes qui ont constitué pour lui une sûreté personnelle. Il récupère ce droit en cas de rejet ou de révocation du plan.</w:t>
      </w:r>
      <w:r w:rsidRPr="00A51679">
        <w:rPr>
          <w:rFonts w:ascii="Arial" w:hAnsi="Arial" w:cs="Arial"/>
          <w:bCs/>
          <w:color w:val="000000"/>
        </w:rPr>
        <w:br/>
        <w:t>  Le texte du présent article est imprimé sur la lettre visée à l'alinéa 1er.) &lt;L 2005-12-13/35, art. 9,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4. [</w:t>
      </w:r>
      <w:hyperlink r:id="rId37" w:anchor="t" w:tooltip="&lt;L 2012-03-26/01, art. 2, 074; En vigueur : 23-04-2012&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Le médiateur de dettes prélève sur les montants qu'il perçoit en application du § 1er, 4°, un pécule qui est mis à la disposition du requérant et qui est au moins égal au montant protégé en application des articles 1409 à 1412. Ce pécule peut être réduit pour une période limitée moyennant l'autorisation expresse écrite du requérant, mais il doit toujours être supérieur, tant dans le cadre du plan de règlement amiable que dans le cadre du plan de règlement judiciaire, aux montants visés à l'article 14 de la loi du 26 mai 2002 concernant le droit à l'intégration sociale, majorés de la somme des montants visés à l'article 1410, § 2, 1°.]</w:t>
      </w:r>
      <w:hyperlink r:id="rId38" w:anchor="t" w:tooltip="&lt;L 2012-03-26/01, art. 2, 074; En vigueur : 23-04-2012&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39" w:tgtFrame="_blank" w:history="1">
        <w:r w:rsidRPr="00A51679">
          <w:rPr>
            <w:rStyle w:val="Lienhypertexte"/>
            <w:rFonts w:ascii="Arial" w:hAnsi="Arial" w:cs="Arial"/>
            <w:bCs/>
          </w:rPr>
          <w:t>2010-04-06/20</w:t>
        </w:r>
      </w:hyperlink>
      <w:r w:rsidRPr="00A51679">
        <w:rPr>
          <w:rFonts w:ascii="Arial" w:hAnsi="Arial" w:cs="Arial"/>
          <w:bCs/>
          <w:color w:val="000000"/>
        </w:rPr>
        <w:t>, art. 5,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40" w:tgtFrame="_blank" w:history="1">
        <w:r w:rsidRPr="00A51679">
          <w:rPr>
            <w:rStyle w:val="Lienhypertexte"/>
            <w:rFonts w:ascii="Arial" w:hAnsi="Arial" w:cs="Arial"/>
            <w:bCs/>
          </w:rPr>
          <w:t>2012-03-26/01</w:t>
        </w:r>
      </w:hyperlink>
      <w:r w:rsidRPr="00A51679">
        <w:rPr>
          <w:rFonts w:ascii="Arial" w:hAnsi="Arial" w:cs="Arial"/>
          <w:bCs/>
          <w:color w:val="000000"/>
        </w:rPr>
        <w:t>, art. 2, 074; En vigueur : 23-04-2012&gt;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3</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41" w:tgtFrame="_blank" w:history="1">
        <w:r w:rsidRPr="00A51679">
          <w:rPr>
            <w:rStyle w:val="Lienhypertexte"/>
            <w:rFonts w:ascii="Arial" w:hAnsi="Arial" w:cs="Arial"/>
            <w:bCs/>
          </w:rPr>
          <w:t>2013-01-14/16</w:t>
        </w:r>
      </w:hyperlink>
      <w:r w:rsidRPr="00A51679">
        <w:rPr>
          <w:rFonts w:ascii="Arial" w:hAnsi="Arial" w:cs="Arial"/>
          <w:bCs/>
          <w:color w:val="000000"/>
        </w:rPr>
        <w:t>, art. 80,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2" w:name="LNK0038"/>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"LNKR0038" </w:instrText>
      </w:r>
      <w:r w:rsidRPr="00A51679">
        <w:rPr>
          <w:rFonts w:ascii="Arial" w:hAnsi="Arial" w:cs="Arial"/>
        </w:rPr>
        <w:fldChar w:fldCharType="separate"/>
      </w:r>
      <w:r w:rsidRPr="00A51679">
        <w:rPr>
          <w:rStyle w:val="Lienhypertexte"/>
          <w:rFonts w:ascii="Arial" w:hAnsi="Arial" w:cs="Arial"/>
          <w:bCs/>
        </w:rPr>
        <w:t>Section 3.</w:t>
      </w:r>
      <w:r w:rsidRPr="00A51679">
        <w:rPr>
          <w:rFonts w:ascii="Arial" w:hAnsi="Arial" w:cs="Arial"/>
        </w:rPr>
        <w:fldChar w:fldCharType="end"/>
      </w:r>
      <w:bookmarkEnd w:id="12"/>
      <w:r w:rsidRPr="00A51679">
        <w:rPr>
          <w:rStyle w:val="apple-converted-space"/>
          <w:rFonts w:ascii="Arial" w:hAnsi="Arial" w:cs="Arial"/>
          <w:bCs/>
          <w:color w:val="000000"/>
        </w:rPr>
        <w:t> </w:t>
      </w:r>
      <w:r w:rsidRPr="00A51679">
        <w:rPr>
          <w:rFonts w:ascii="Arial" w:hAnsi="Arial" w:cs="Arial"/>
          <w:bCs/>
          <w:color w:val="000000"/>
        </w:rPr>
        <w:t>- Plan de règlement amiable. &lt;Insérée par L 1998-07-05/57, art. 2,</w:t>
      </w:r>
      <w:r w:rsidRPr="00A51679">
        <w:rPr>
          <w:rStyle w:val="apple-converted-space"/>
          <w:rFonts w:ascii="Arial" w:hAnsi="Arial" w:cs="Arial"/>
          <w:bCs/>
          <w:color w:val="000000"/>
        </w:rPr>
        <w:t> </w:t>
      </w:r>
      <w:r w:rsidRPr="00A51679">
        <w:rPr>
          <w:rFonts w:ascii="Arial" w:hAnsi="Arial" w:cs="Arial"/>
          <w:bCs/>
          <w:color w:val="000000"/>
        </w:rPr>
        <w:t xml:space="preserve">En vigueur </w:t>
      </w:r>
      <w:r w:rsidRPr="00A51679">
        <w:rPr>
          <w:rFonts w:ascii="Arial" w:hAnsi="Arial" w:cs="Arial"/>
          <w:bCs/>
          <w:color w:val="000000"/>
        </w:rPr>
        <w:lastRenderedPageBreak/>
        <w:t>:</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13" w:name="Art.1675/10"/>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"Art.1675/9"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3"/>
      <w:r w:rsidRPr="00A51679">
        <w:rPr>
          <w:rStyle w:val="apple-converted-space"/>
          <w:rFonts w:ascii="Arial" w:hAnsi="Arial" w:cs="Arial"/>
          <w:bCs/>
          <w:color w:val="000000"/>
        </w:rPr>
        <w:t> </w:t>
      </w:r>
      <w:hyperlink r:id="rId42" w:anchor="LNK0039" w:history="1">
        <w:r w:rsidRPr="00A51679">
          <w:rPr>
            <w:rStyle w:val="Lienhypertexte"/>
            <w:rFonts w:ascii="Arial" w:hAnsi="Arial" w:cs="Arial"/>
            <w:bCs/>
          </w:rPr>
          <w:t>1675/10</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(Le médiateur de dettes prend connaissance conformément à l'article 1391, des avis de saisie, de délégation, de cession et de règlement collectif de dettes établis au nom du débiteur.</w:t>
      </w:r>
      <w:r w:rsidRPr="00A51679">
        <w:rPr>
          <w:rFonts w:ascii="Arial" w:hAnsi="Arial" w:cs="Arial"/>
          <w:bCs/>
          <w:color w:val="000000"/>
        </w:rPr>
        <w:br/>
        <w:t>  Il consulte sans délai, conformément aux modalités fixées par le Roi, les données enregistrées au nom du débiteur dans la Centrale des crédits aux particuliers de la Banque Nationale de Belgique.) &lt;L</w:t>
      </w:r>
      <w:r w:rsidRPr="00A51679">
        <w:rPr>
          <w:rStyle w:val="apple-converted-space"/>
          <w:rFonts w:ascii="Arial" w:hAnsi="Arial" w:cs="Arial"/>
          <w:bCs/>
          <w:color w:val="000000"/>
        </w:rPr>
        <w:t> </w:t>
      </w:r>
      <w:hyperlink r:id="rId43" w:tgtFrame="_blank" w:history="1">
        <w:r w:rsidRPr="00A51679">
          <w:rPr>
            <w:rStyle w:val="Lienhypertexte"/>
            <w:rFonts w:ascii="Arial" w:hAnsi="Arial" w:cs="Arial"/>
            <w:bCs/>
          </w:rPr>
          <w:t>2000-05-29/36</w:t>
        </w:r>
      </w:hyperlink>
      <w:r w:rsidRPr="00A51679">
        <w:rPr>
          <w:rFonts w:ascii="Arial" w:hAnsi="Arial" w:cs="Arial"/>
          <w:bCs/>
          <w:color w:val="000000"/>
        </w:rPr>
        <w:t>, art. 26, 035;</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29-01-2011&gt;</w:t>
      </w:r>
      <w:r w:rsidRPr="00A51679">
        <w:rPr>
          <w:rFonts w:ascii="Arial" w:hAnsi="Arial" w:cs="Arial"/>
          <w:bCs/>
          <w:color w:val="000000"/>
        </w:rPr>
        <w:br/>
        <w:t>  § 2. Le médiateur de dettes dresse un projet de plan de règlement amiable contenant les mesures nécessaires à la réalisation de l'objectif visé à l'article 1675/3, alinéa 3.</w:t>
      </w:r>
      <w:r w:rsidRPr="00A51679">
        <w:rPr>
          <w:rFonts w:ascii="Arial" w:hAnsi="Arial" w:cs="Arial"/>
          <w:bCs/>
          <w:color w:val="000000"/>
        </w:rPr>
        <w:br/>
        <w:t>  [</w:t>
      </w:r>
      <w:hyperlink r:id="rId44" w:anchor="t" w:tooltip="&lt;L 2012-03-26/01, art. 3,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2/1. Le plan de règlement amiable reprend l'état détaillé et actualisé des revenus et des moyens disponibles du ménage. L'annexe au plan, qui est uniquement communiquée au juge, comporte un état détaillé des charges et avoirs du débiteur et, le cas échéant, des charges et avoirs de son ménage.]</w:t>
      </w:r>
      <w:hyperlink r:id="rId45" w:anchor="t" w:tooltip="&lt;L 2012-03-26/01, art. 3,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hyperlink r:id="rId46" w:anchor="t" w:tooltip="&lt;L 2012-03-26/01, art. 3,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2/2. Le plan de règlement amiable indique de quelle façon le débiteur reçoit les informations visées à l'article 1675/9, § 1er, 4°.]</w:t>
      </w:r>
      <w:hyperlink r:id="rId47" w:anchor="t" w:tooltip="&lt;L 2012-03-26/01, art. 3,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 3. Seules peuvent être reprises dans le plan de règlement amiable, les créances non contestées ou établies par un titre, même privé, à concurrence des sommes qui sont ainsi justifiées.</w:t>
      </w:r>
      <w:r w:rsidRPr="00A51679">
        <w:rPr>
          <w:rFonts w:ascii="Arial" w:hAnsi="Arial" w:cs="Arial"/>
          <w:bCs/>
          <w:color w:val="000000"/>
        </w:rPr>
        <w:br/>
        <w:t>  (§ 3bis. Tout créancier, public ou privé, peut accorder une remise de dette totale ou partielle au requérant et ce, quelle que soit la nature de la dette.</w:t>
      </w:r>
      <w:r w:rsidRPr="00A51679">
        <w:rPr>
          <w:rFonts w:ascii="Arial" w:hAnsi="Arial" w:cs="Arial"/>
          <w:bCs/>
          <w:color w:val="000000"/>
        </w:rPr>
        <w:br/>
        <w:t>  Notamment :</w:t>
      </w:r>
      <w:r w:rsidRPr="00A51679">
        <w:rPr>
          <w:rFonts w:ascii="Arial" w:hAnsi="Arial" w:cs="Arial"/>
          <w:bCs/>
          <w:color w:val="000000"/>
        </w:rPr>
        <w:br/>
        <w:t>  1° les fonctionnaires chargés de la perception des créances fiscales et désignés par les autorités compétentes sont autorisés à accepter, dans le cadre d'un plan de règlement amiable, une remise totale ou partielle de dettes fiscales en principal et accessoire;</w:t>
      </w:r>
      <w:r w:rsidRPr="00A51679">
        <w:rPr>
          <w:rFonts w:ascii="Arial" w:hAnsi="Arial" w:cs="Arial"/>
          <w:bCs/>
          <w:color w:val="000000"/>
        </w:rPr>
        <w:br/>
        <w:t>  2° les organismes de perception des cotisations sociales et les organismes octroyant des prestations sociales sont autorisés à accepter, dans le cadre d'un plan de règlement amiable, une remise totale ou partielle des montants qui leur sont dus lorsque cette remise est proposée par le médiateur de dettes, pour autant que les conditions visées à l'article 31bis de la loi du 29 juin 1981 établissant les principes généraux de la sécurité sociale des travailleurs salariés soient réunies;</w:t>
      </w:r>
      <w:r w:rsidRPr="00A51679">
        <w:rPr>
          <w:rFonts w:ascii="Arial" w:hAnsi="Arial" w:cs="Arial"/>
          <w:bCs/>
          <w:color w:val="000000"/>
        </w:rPr>
        <w:br/>
        <w:t>  3° les caisses d'assurances sociales sont autorisées à accepter, dans le cadre d'un plan de règlement amiable, une remise totale ou partielle de dettes relatives à des arriérés de cotisations sociales. Le Roi détermine les conditions et les modalités de la procédure à suivre par les caisses d'assurances sociales.) &lt;L 2005-12-13/35, art. 10, 2°,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01-01-2007&gt;</w:t>
      </w:r>
      <w:r w:rsidRPr="00A51679">
        <w:rPr>
          <w:rFonts w:ascii="Arial" w:hAnsi="Arial" w:cs="Arial"/>
          <w:bCs/>
          <w:color w:val="000000"/>
        </w:rPr>
        <w:br/>
        <w:t>  § 4. Le médiateur de dettes adresse le projet de plan de règlement amiable par lettre recommandée à la poste [</w:t>
      </w:r>
      <w:hyperlink r:id="rId48" w:anchor="t" w:tooltip="&lt;L 2013-01-14/16, art. 81,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w:t>
      </w:r>
      <w:hyperlink r:id="rId49" w:anchor="t" w:tooltip="&lt;L 2013-01-14/16, art. 81,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au requérant, le cas échéant à son conjoint, et aux créanciers. (Le médiateur veille, dans ce plan, au remboursement prioritaire des dettes qui mettent en péril le respect de la dignité humaine du requérant et de sa famille.) &lt;L 2005-12-13/35, art. 10,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Le plan doit être approuvé par toutes les parties intéressées. Tout contredit doit être formé, soit par lettre recommandée a la poste [</w:t>
      </w:r>
      <w:hyperlink r:id="rId50" w:anchor="t" w:tooltip="&lt;L 2013-01-14/16, art. 81,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w:t>
      </w:r>
      <w:hyperlink r:id="rId51" w:anchor="t" w:tooltip="&lt;L 2013-01-14/16, art. 81,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t>, soit par déclaration devant le médiateur de dettes, dans les deux mois de l'envoi du projet. A défaut de contredit formé dans les conditions et délai précités, les parties sont présumées consentir au plan.</w:t>
      </w:r>
      <w:r w:rsidRPr="00A51679">
        <w:rPr>
          <w:rFonts w:ascii="Arial" w:hAnsi="Arial" w:cs="Arial"/>
          <w:bCs/>
          <w:color w:val="000000"/>
        </w:rPr>
        <w:br/>
        <w:t>  L'article 51 n'est pas d'application.</w:t>
      </w:r>
      <w:r w:rsidRPr="00A51679">
        <w:rPr>
          <w:rFonts w:ascii="Arial" w:hAnsi="Arial" w:cs="Arial"/>
          <w:bCs/>
          <w:color w:val="000000"/>
        </w:rPr>
        <w:br/>
        <w:t>  L'avis adressé aux parties intéressées reproduit le texte de l'alinéa 2 du présent paragraphe.</w:t>
      </w:r>
      <w:r w:rsidRPr="00A51679">
        <w:rPr>
          <w:rFonts w:ascii="Arial" w:hAnsi="Arial" w:cs="Arial"/>
          <w:bCs/>
          <w:color w:val="000000"/>
        </w:rPr>
        <w:br/>
        <w:t>  § 5. En cas d'approbation, le médiateur de dettes transmet au juge le plan de règlement amiable, le rapport de ses activités et les pièces du dossier.</w:t>
      </w:r>
      <w:r w:rsidRPr="00A51679">
        <w:rPr>
          <w:rFonts w:ascii="Arial" w:hAnsi="Arial" w:cs="Arial"/>
          <w:bCs/>
          <w:color w:val="000000"/>
        </w:rPr>
        <w:br/>
        <w:t xml:space="preserve">  Le juge statue sur pièces par une décision actant l'accord intervenu. L'article 1043, alinéa 2, </w:t>
      </w:r>
      <w:r w:rsidRPr="00A51679">
        <w:rPr>
          <w:rFonts w:ascii="Arial" w:hAnsi="Arial" w:cs="Arial"/>
          <w:bCs/>
          <w:color w:val="000000"/>
        </w:rPr>
        <w:lastRenderedPageBreak/>
        <w:t>est applicable.</w:t>
      </w:r>
      <w:r w:rsidRPr="00A51679">
        <w:rPr>
          <w:rFonts w:ascii="Arial" w:hAnsi="Arial" w:cs="Arial"/>
          <w:bCs/>
          <w:color w:val="000000"/>
        </w:rPr>
        <w:br/>
        <w:t>  [</w:t>
      </w:r>
      <w:hyperlink r:id="rId52" w:anchor="t" w:tooltip="&lt;L 2012-03-26/01, art. 3,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plan de règlement amiable prend cours à la date de la décision d'admissibilité. Le juge peut déroger à ce principe par décision motivée.]</w:t>
      </w:r>
      <w:hyperlink r:id="rId53" w:anchor="t" w:tooltip="&lt;L 2012-03-26/01, art. 3,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hyperlink r:id="rId54" w:anchor="t" w:tooltip="&lt;L 2012-03-26/01, art. 3,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6. Le projet indique la durée du plan de règlement amiable qui ne peut dépasser sept ans, à moins que le débiteur n'en sollicite la prolongation de manière expresse et motivée, en vue de sauvegarder certains éléments de son patrimoine et afin d'assurer le respect de la dignité humaine. Le juge statue sur cette demande. Le cas échéant, il prend acte de l'accord conclu.]</w:t>
      </w:r>
      <w:hyperlink r:id="rId55" w:anchor="t" w:tooltip="&lt;L 2012-03-26/01, art. 3,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56" w:tgtFrame="_blank" w:history="1">
        <w:r w:rsidRPr="00A51679">
          <w:rPr>
            <w:rStyle w:val="Lienhypertexte"/>
            <w:rFonts w:ascii="Arial" w:hAnsi="Arial" w:cs="Arial"/>
            <w:bCs/>
          </w:rPr>
          <w:t>2012-03-26/01</w:t>
        </w:r>
      </w:hyperlink>
      <w:r w:rsidRPr="00A51679">
        <w:rPr>
          <w:rFonts w:ascii="Arial" w:hAnsi="Arial" w:cs="Arial"/>
          <w:bCs/>
          <w:color w:val="000000"/>
        </w:rPr>
        <w:t>, art. 3, 074; En vigueur : 23-04-2012&gt;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57" w:tgtFrame="_blank" w:history="1">
        <w:r w:rsidRPr="00A51679">
          <w:rPr>
            <w:rStyle w:val="Lienhypertexte"/>
            <w:rFonts w:ascii="Arial" w:hAnsi="Arial" w:cs="Arial"/>
            <w:bCs/>
          </w:rPr>
          <w:t>2013-01-14/16</w:t>
        </w:r>
      </w:hyperlink>
      <w:r w:rsidRPr="00A51679">
        <w:rPr>
          <w:rFonts w:ascii="Arial" w:hAnsi="Arial" w:cs="Arial"/>
          <w:bCs/>
          <w:color w:val="000000"/>
        </w:rPr>
        <w:t>, art. 81,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4" w:name="LNK0039"/>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"LNKR0039" </w:instrText>
      </w:r>
      <w:r w:rsidRPr="00A51679">
        <w:rPr>
          <w:rFonts w:ascii="Arial" w:hAnsi="Arial" w:cs="Arial"/>
        </w:rPr>
        <w:fldChar w:fldCharType="separate"/>
      </w:r>
      <w:r w:rsidRPr="00A51679">
        <w:rPr>
          <w:rStyle w:val="Lienhypertexte"/>
          <w:rFonts w:ascii="Arial" w:hAnsi="Arial" w:cs="Arial"/>
          <w:bCs/>
        </w:rPr>
        <w:t>Section 4.</w:t>
      </w:r>
      <w:r w:rsidRPr="00A51679">
        <w:rPr>
          <w:rFonts w:ascii="Arial" w:hAnsi="Arial" w:cs="Arial"/>
        </w:rPr>
        <w:fldChar w:fldCharType="end"/>
      </w:r>
      <w:bookmarkEnd w:id="14"/>
      <w:r w:rsidRPr="00A51679">
        <w:rPr>
          <w:rStyle w:val="apple-converted-space"/>
          <w:rFonts w:ascii="Arial" w:hAnsi="Arial" w:cs="Arial"/>
          <w:bCs/>
          <w:color w:val="000000"/>
        </w:rPr>
        <w:t> </w:t>
      </w:r>
      <w:r w:rsidRPr="00A51679">
        <w:rPr>
          <w:rFonts w:ascii="Arial" w:hAnsi="Arial" w:cs="Arial"/>
          <w:bCs/>
          <w:color w:val="000000"/>
        </w:rPr>
        <w:t>- Plan de règlement judiciaire. &lt;Insérée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15" w:name="Art.1675/11"/>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"Art.1675/10"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5"/>
      <w:r w:rsidRPr="00A51679">
        <w:rPr>
          <w:rStyle w:val="apple-converted-space"/>
          <w:rFonts w:ascii="Arial" w:hAnsi="Arial" w:cs="Arial"/>
          <w:bCs/>
          <w:color w:val="000000"/>
        </w:rPr>
        <w:t> </w:t>
      </w:r>
      <w:hyperlink r:id="rId58" w:anchor="Art.1675/12" w:history="1">
        <w:r w:rsidRPr="00A51679">
          <w:rPr>
            <w:rStyle w:val="Lienhypertexte"/>
            <w:rFonts w:ascii="Arial" w:hAnsi="Arial" w:cs="Arial"/>
            <w:bCs/>
          </w:rPr>
          <w:t>1675/11</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Lorsque le médiateur constate qu'il n'est pas possible de conclure un accord sur un plan de règlement amiable et, en tout cas, lorsqu'il n'a pas été possible d'aboutir à un accord (dans les six mois) suivant sa désignation, il le consigne dans un procès-verbal qu'il transmet au juge en vue d'un éventuel plan de règlement judiciaire. &lt;L 2005-12-13/35, art. 11,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Le médiateur de dettes dépose au greffe le dossier de la procédure du règlement amiable auquel il joint ses observations.</w:t>
      </w:r>
      <w:r w:rsidRPr="00A51679">
        <w:rPr>
          <w:rFonts w:ascii="Arial" w:hAnsi="Arial" w:cs="Arial"/>
          <w:bCs/>
          <w:color w:val="000000"/>
        </w:rPr>
        <w:br/>
        <w:t>  [</w:t>
      </w:r>
      <w:hyperlink r:id="rId59" w:anchor="t" w:tooltip="&lt;L 2012-03-26/01, art. 4, 074; En vigueur : 23-04-2012&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Par dérogation à l'article 51, le délai de six mois visé à l'alinéa 1er ne peut être prolongé qu'une seule fois d'un délai maximal de six mois.]</w:t>
      </w:r>
      <w:hyperlink r:id="rId60" w:anchor="t" w:tooltip="&lt;L 2012-03-26/01, art. 4, 074; En vigueur : 23-04-2012&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2. Le juge fixe l'audience à une date rapprochée. Le greffier convoque les parties et le médiateur de dettes [</w:t>
      </w:r>
      <w:hyperlink r:id="rId61" w:anchor="t" w:tooltip="&lt;L 2010-04-06/20, art. 6,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conformément à l'article 1675/16, § 1er]</w:t>
      </w:r>
      <w:hyperlink r:id="rId62" w:anchor="t" w:tooltip="&lt;L 2010-04-06/20, art. 6,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 Le médiateur de dettes fait rapport. Le juge statue au plus tard dans les quinze jours suivant la clôture des débats.</w:t>
      </w:r>
      <w:r w:rsidRPr="00A51679">
        <w:rPr>
          <w:rFonts w:ascii="Arial" w:hAnsi="Arial" w:cs="Arial"/>
          <w:bCs/>
          <w:color w:val="000000"/>
        </w:rPr>
        <w:br/>
        <w:t>  § 3. Lorsque l'existence ou le montant d'une créance est contesté, le juge fixe provisoirement, jusqu'à ce qu'il soit statué au fond, la partie du montant contesté qui doit être consignée, compte tenu également, le cas échéant, du dividende attribué sur la base du plan de règlement. Le cas échéant, les articles 661 et 662 sont applicables.</w:t>
      </w:r>
      <w:r w:rsidRPr="00A51679">
        <w:rPr>
          <w:rFonts w:ascii="Arial" w:hAnsi="Arial" w:cs="Arial"/>
          <w:bCs/>
          <w:color w:val="000000"/>
        </w:rPr>
        <w:br/>
        <w:t>  § 4. Par dérogation aux articles 2028 à 2032 et 2039 du Code civil, les personnes qui ont constitué une sûreté personnelle n'ont de recours contre le débiteur que dans la mesure où elles participent au plan de règlement et dans le respect de celui-ci.</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63" w:tgtFrame="_blank" w:history="1">
        <w:r w:rsidRPr="00A51679">
          <w:rPr>
            <w:rStyle w:val="Lienhypertexte"/>
            <w:rFonts w:ascii="Arial" w:hAnsi="Arial" w:cs="Arial"/>
            <w:bCs/>
          </w:rPr>
          <w:t>2010-04-06/20</w:t>
        </w:r>
      </w:hyperlink>
      <w:r w:rsidRPr="00A51679">
        <w:rPr>
          <w:rFonts w:ascii="Arial" w:hAnsi="Arial" w:cs="Arial"/>
          <w:bCs/>
          <w:color w:val="000000"/>
        </w:rPr>
        <w:t>, art. 6,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64" w:tgtFrame="_blank" w:history="1">
        <w:r w:rsidRPr="00A51679">
          <w:rPr>
            <w:rStyle w:val="Lienhypertexte"/>
            <w:rFonts w:ascii="Arial" w:hAnsi="Arial" w:cs="Arial"/>
            <w:bCs/>
          </w:rPr>
          <w:t>2012-03-26/01</w:t>
        </w:r>
      </w:hyperlink>
      <w:r w:rsidRPr="00A51679">
        <w:rPr>
          <w:rFonts w:ascii="Arial" w:hAnsi="Arial" w:cs="Arial"/>
          <w:bCs/>
          <w:color w:val="000000"/>
        </w:rPr>
        <w:t>, art. 4, 074; En vigueur : 23-04-2012&gt;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6" w:name="Art.1675/12"/>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"Art.1675/11"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6"/>
      <w:r w:rsidRPr="00A51679">
        <w:rPr>
          <w:rStyle w:val="apple-converted-space"/>
          <w:rFonts w:ascii="Arial" w:hAnsi="Arial" w:cs="Arial"/>
          <w:bCs/>
          <w:color w:val="000000"/>
        </w:rPr>
        <w:t> </w:t>
      </w:r>
      <w:hyperlink r:id="rId65" w:anchor="Art.1675/13" w:history="1">
        <w:r w:rsidRPr="00A51679">
          <w:rPr>
            <w:rStyle w:val="Lienhypertexte"/>
            <w:rFonts w:ascii="Arial" w:hAnsi="Arial" w:cs="Arial"/>
            <w:bCs/>
          </w:rPr>
          <w:t>1675/12</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 xml:space="preserve">01-01-1999&gt; § 1er. Tout en respectant l'égalité des créanciers. </w:t>
      </w:r>
      <w:proofErr w:type="gramStart"/>
      <w:r w:rsidRPr="00A51679">
        <w:rPr>
          <w:rFonts w:ascii="Arial" w:hAnsi="Arial" w:cs="Arial"/>
          <w:bCs/>
          <w:color w:val="000000"/>
        </w:rPr>
        <w:t>le</w:t>
      </w:r>
      <w:proofErr w:type="gramEnd"/>
      <w:r w:rsidRPr="00A51679">
        <w:rPr>
          <w:rFonts w:ascii="Arial" w:hAnsi="Arial" w:cs="Arial"/>
          <w:bCs/>
          <w:color w:val="000000"/>
        </w:rPr>
        <w:t xml:space="preserve"> juge peut imposer un plan de règlement judiciaire pouvant comporter les mesures suivantes :</w:t>
      </w:r>
      <w:r w:rsidRPr="00A51679">
        <w:rPr>
          <w:rFonts w:ascii="Arial" w:hAnsi="Arial" w:cs="Arial"/>
          <w:bCs/>
          <w:color w:val="000000"/>
        </w:rPr>
        <w:br/>
        <w:t>  1° le report ou le rééchelonnement du paiement des dettes en principal, intérêts et frais;</w:t>
      </w:r>
      <w:r w:rsidRPr="00A51679">
        <w:rPr>
          <w:rFonts w:ascii="Arial" w:hAnsi="Arial" w:cs="Arial"/>
          <w:bCs/>
          <w:color w:val="000000"/>
        </w:rPr>
        <w:br/>
        <w:t>  2° la réduction des taux d'intérêt conventionnels au taux d'intérêt légal;</w:t>
      </w:r>
      <w:r w:rsidRPr="00A51679">
        <w:rPr>
          <w:rFonts w:ascii="Arial" w:hAnsi="Arial" w:cs="Arial"/>
          <w:bCs/>
          <w:color w:val="000000"/>
        </w:rPr>
        <w:br/>
        <w:t>  3° (abroge) &lt;L 2005-12-13/35, art. 12,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4° la remise de dettes totale ou partielle des intérêts moratoires, indemnités et frais.</w:t>
      </w:r>
      <w:r w:rsidRPr="00A51679">
        <w:rPr>
          <w:rFonts w:ascii="Arial" w:hAnsi="Arial" w:cs="Arial"/>
          <w:bCs/>
          <w:color w:val="000000"/>
        </w:rPr>
        <w:br/>
        <w:t xml:space="preserve">  § 2. Le jugement mentionne la durée du plan de règlement judiciaire qui ne peut excéder cinq ans. (L'article 51 n'est pas d'application, à moins que le débiteur n'en sollicite l'application de manière expresse et motivée, en vue de sauvegarder certains éléments de son patrimoine et afin d'assurer le respect de la dignité humaine du débiteur. Le juge statue sur cette demande, par une décision spécialement motivée, le cas échéant dans la décision </w:t>
      </w:r>
      <w:r w:rsidRPr="00A51679">
        <w:rPr>
          <w:rFonts w:ascii="Arial" w:hAnsi="Arial" w:cs="Arial"/>
          <w:bCs/>
          <w:color w:val="000000"/>
        </w:rPr>
        <w:lastRenderedPageBreak/>
        <w:t>par laquelle il accorde le plan de règlement judiciaire.) &lt;L 2005-12-13/35, art. 12,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Le délai de remboursement des contrats de crédit peut être allongé. Dans ce cas, le nouveau délai de remboursement ne peut excéder la durée du plan de règlement, fixée par le juge, augmentée de la moitié de la durée restant à courir de ces contrats de crédit.</w:t>
      </w:r>
      <w:r w:rsidRPr="00A51679">
        <w:rPr>
          <w:rFonts w:ascii="Arial" w:hAnsi="Arial" w:cs="Arial"/>
          <w:bCs/>
          <w:color w:val="000000"/>
        </w:rPr>
        <w:br/>
        <w:t>  § 3. Le juge subordonne ces mesures à l'accomplissement par le débiteur d'actes propres à faciliter ou à garantir le paiement de la dette. Il les subordonne également à l'abstention, par le débiteur, d'actes qui aggraveraient son insolvabilité.</w:t>
      </w:r>
      <w:r w:rsidRPr="00A51679">
        <w:rPr>
          <w:rFonts w:ascii="Arial" w:hAnsi="Arial" w:cs="Arial"/>
          <w:bCs/>
          <w:color w:val="000000"/>
        </w:rPr>
        <w:br/>
        <w:t>  § 4. (Dans le respect de l'article 1675/3, alinéa 3, le juge peut, lorsqu'il établit le plan, déroger aux articles 1409 à 1412 par décision spécialement motivée, [</w:t>
      </w:r>
      <w:hyperlink r:id="rId66" w:anchor="t" w:tooltip="&lt;L 2012-03-26/01, art. 5,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mais les revenus dont dispose le requérant doivent toujours être supérieurs aux montants prévus à l'article 14 de la loi du 26 mai 2002 concernant le droit à l'intégration sociale, majorés de la somme des montants visés à l'article 1410, § 2, 1°]</w:t>
      </w:r>
      <w:hyperlink r:id="rId67" w:anchor="t" w:tooltip="&lt;L 2012-03-26/01, art. 5,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t>.) &lt;L 2005-12-13/35, art. 12,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5. Le juge doit veiller au remboursement prioritaire des dettes qui mettent en péril le respect de la dignité humaine du requérant et de sa famille.) &lt;L 2005-12-13/35, art. 12,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68" w:tgtFrame="_blank" w:history="1">
        <w:r w:rsidRPr="00A51679">
          <w:rPr>
            <w:rStyle w:val="Lienhypertexte"/>
            <w:rFonts w:ascii="Arial" w:hAnsi="Arial" w:cs="Arial"/>
            <w:bCs/>
          </w:rPr>
          <w:t>2012-03-26/01</w:t>
        </w:r>
      </w:hyperlink>
      <w:r w:rsidRPr="00A51679">
        <w:rPr>
          <w:rFonts w:ascii="Arial" w:hAnsi="Arial" w:cs="Arial"/>
          <w:bCs/>
          <w:color w:val="000000"/>
        </w:rPr>
        <w:t>, art. 5, 074; En vigueur : 23-04-2012&gt;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7" w:name="Art.1675/13"/>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"Art.1675/12"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7"/>
      <w:r w:rsidRPr="00A51679">
        <w:rPr>
          <w:rStyle w:val="apple-converted-space"/>
          <w:rFonts w:ascii="Arial" w:hAnsi="Arial" w:cs="Arial"/>
          <w:bCs/>
          <w:color w:val="000000"/>
        </w:rPr>
        <w:t> </w:t>
      </w:r>
      <w:hyperlink r:id="rId69" w:anchor="LNK0040" w:history="1">
        <w:r w:rsidRPr="00A51679">
          <w:rPr>
            <w:rStyle w:val="Lienhypertexte"/>
            <w:rFonts w:ascii="Arial" w:hAnsi="Arial" w:cs="Arial"/>
            <w:bCs/>
          </w:rPr>
          <w:t>1675/13</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Si les mesures prévues à l'article 1675/12, § 1er, ne permettent pas d'atteindre l'objectif visé à l'article 1673/3, alinéa 3, à la demande du débiteur, le juge peut décider toute autre remise partielle de dettes, même en capital, aux conditions suivantes :</w:t>
      </w:r>
      <w:r w:rsidRPr="00A51679">
        <w:rPr>
          <w:rFonts w:ascii="Arial" w:hAnsi="Arial" w:cs="Arial"/>
          <w:bCs/>
          <w:color w:val="000000"/>
        </w:rPr>
        <w:br/>
        <w:t>  - tous les biens saisissables sont réalisés à l'initiative du médiateur de dettes (...). La répartition a lieu dans le respect de l'égalité des créanciers, sans préjudice des causes légitimes de préférence; &lt;L 2005-12-13/35, art. 13,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après réalisation des biens saisissables, le solde restant dû par le débiteur fait l'objet d'un plan de règlement dans le respect de l'égalité des créanciers, sauf en ce qui concerne les obligations alimentaires en cours visées à l'article 1412, alinéa 1er.</w:t>
      </w:r>
      <w:r w:rsidRPr="00A51679">
        <w:rPr>
          <w:rFonts w:ascii="Arial" w:hAnsi="Arial" w:cs="Arial"/>
          <w:bCs/>
          <w:color w:val="000000"/>
        </w:rPr>
        <w:br/>
        <w:t>  Sans préjudice de l'article 1675/15, § 2, la remise de dettes n'est acquise que lorsque le débiteur aura respecté le plan de règlement imposé par le juge et sauf retour à meilleure fortune du débiteur avant la fin du plan de règlement judiciaire.</w:t>
      </w:r>
      <w:r w:rsidRPr="00A51679">
        <w:rPr>
          <w:rFonts w:ascii="Arial" w:hAnsi="Arial" w:cs="Arial"/>
          <w:bCs/>
          <w:color w:val="000000"/>
        </w:rPr>
        <w:br/>
        <w:t>  § 2. Le jugement mentionne la durée du plan de règlement judiciaire qui est comprise entre trois et cinq ans. L'article 51 n'est pas d'application.</w:t>
      </w:r>
      <w:r w:rsidRPr="00A51679">
        <w:rPr>
          <w:rFonts w:ascii="Arial" w:hAnsi="Arial" w:cs="Arial"/>
          <w:bCs/>
          <w:color w:val="000000"/>
        </w:rPr>
        <w:br/>
        <w:t>  § 3. Le juge ne peut accorder de remise pour les dettes suivantes :</w:t>
      </w:r>
      <w:r w:rsidRPr="00A51679">
        <w:rPr>
          <w:rFonts w:ascii="Arial" w:hAnsi="Arial" w:cs="Arial"/>
          <w:bCs/>
          <w:color w:val="000000"/>
        </w:rPr>
        <w:br/>
        <w:t>  - les dettes alimentaires [</w:t>
      </w:r>
      <w:hyperlink r:id="rId70" w:anchor="t" w:tooltip="&lt;L 2014-05-12/07, art. 10, 085; En vigueur : 01-08-2014&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w:t>
      </w:r>
      <w:hyperlink r:id="rId71" w:anchor="t" w:tooltip="&lt;L 2014-05-12/07, art. 10, 085; En vigueur : 01-08-2014&gt;" w:history="1">
        <w:r w:rsidRPr="00A51679">
          <w:rPr>
            <w:rStyle w:val="Lienhypertexte"/>
            <w:rFonts w:ascii="Arial" w:hAnsi="Arial" w:cs="Arial"/>
            <w:bCs/>
            <w:color w:val="FF0000"/>
            <w:vertAlign w:val="superscript"/>
          </w:rPr>
          <w:t>1</w:t>
        </w:r>
      </w:hyperlink>
      <w:r w:rsidRPr="00A51679">
        <w:rPr>
          <w:rFonts w:ascii="Arial" w:hAnsi="Arial" w:cs="Arial"/>
          <w:bCs/>
          <w:color w:val="000000"/>
        </w:rPr>
        <w:t>;</w:t>
      </w:r>
      <w:r w:rsidRPr="00A51679">
        <w:rPr>
          <w:rFonts w:ascii="Arial" w:hAnsi="Arial" w:cs="Arial"/>
          <w:bCs/>
          <w:color w:val="000000"/>
        </w:rPr>
        <w:br/>
        <w:t>  - les dettes constituées d'indemnités accordées pour la réparation d'un préjudice corporel, causé par une infraction;</w:t>
      </w:r>
      <w:r w:rsidRPr="00A51679">
        <w:rPr>
          <w:rFonts w:ascii="Arial" w:hAnsi="Arial" w:cs="Arial"/>
          <w:bCs/>
          <w:color w:val="000000"/>
        </w:rPr>
        <w:br/>
        <w:t>  - les dettes d'un failli subsistant après la clôture de la faillite.</w:t>
      </w:r>
      <w:r w:rsidRPr="00A51679">
        <w:rPr>
          <w:rFonts w:ascii="Arial" w:hAnsi="Arial" w:cs="Arial"/>
          <w:bCs/>
          <w:color w:val="000000"/>
        </w:rPr>
        <w:br/>
        <w:t>  § 4. Par dérogation au paragraphe précédent, le juge peut accorder la remise pour les dettes d'un failli, subsistant après une faillite dont la clôture a été prononcée en application de la loi du 18 avril 1851 sur les faillites, banqueroutes et sursis de paiement (...). Cette remise ne peut être accordée au failli qui a été condamné pour banqueroute simple ou frauduleuse. &lt;L 2002-04-19/39, art. 5, 040;</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17-06-2002&gt;</w:t>
      </w:r>
      <w:r w:rsidRPr="00A51679">
        <w:rPr>
          <w:rFonts w:ascii="Arial" w:hAnsi="Arial" w:cs="Arial"/>
          <w:bCs/>
          <w:color w:val="000000"/>
        </w:rPr>
        <w:br/>
        <w:t>  § 5. (Dans le respect de l'article 1675/3, alinéa 3, le juge peut, lorsqu'il établit le plan, déroger aux articles 1409 à 1412 par décision spécialement motivée, sans que les revenus dont dispose le requérant puissent être inférieurs aux montants prévus à l'article 14 de la loi du 26 mai 2002 concernant le droit à l'intégration sociale.) &lt;L 2005-12-13/35, art. 13,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xml:space="preserve">  (§ 6. Lorsqu'il établit le plan, le juge doit veiller au remboursement prioritaire des dettes qui </w:t>
      </w:r>
      <w:r w:rsidRPr="00A51679">
        <w:rPr>
          <w:rFonts w:ascii="Arial" w:hAnsi="Arial" w:cs="Arial"/>
          <w:bCs/>
          <w:color w:val="000000"/>
        </w:rPr>
        <w:lastRenderedPageBreak/>
        <w:t>mettent en péril le respect de la dignité humaine du requérant et de sa famille.) &lt;L 2005-12-13/35, art. 13,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72" w:tgtFrame="_blank" w:history="1">
        <w:r w:rsidRPr="00A51679">
          <w:rPr>
            <w:rStyle w:val="Lienhypertexte"/>
            <w:rFonts w:ascii="Arial" w:hAnsi="Arial" w:cs="Arial"/>
            <w:bCs/>
          </w:rPr>
          <w:t>2014-05-12/07</w:t>
        </w:r>
      </w:hyperlink>
      <w:r w:rsidRPr="00A51679">
        <w:rPr>
          <w:rFonts w:ascii="Arial" w:hAnsi="Arial" w:cs="Arial"/>
          <w:bCs/>
          <w:color w:val="000000"/>
        </w:rPr>
        <w:t>, art. 10, 085; En vigueur : 01-08-2014&gt;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18" w:name="LNK0040"/>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"LNKR0040" </w:instrText>
      </w:r>
      <w:r w:rsidRPr="00A51679">
        <w:rPr>
          <w:rFonts w:ascii="Arial" w:hAnsi="Arial" w:cs="Arial"/>
        </w:rPr>
        <w:fldChar w:fldCharType="separate"/>
      </w:r>
      <w:r w:rsidRPr="00A51679">
        <w:rPr>
          <w:rStyle w:val="Lienhypertexte"/>
          <w:rFonts w:ascii="Arial" w:hAnsi="Arial" w:cs="Arial"/>
          <w:bCs/>
        </w:rPr>
        <w:t>Section 4bis.</w:t>
      </w:r>
      <w:r w:rsidRPr="00A51679">
        <w:rPr>
          <w:rFonts w:ascii="Arial" w:hAnsi="Arial" w:cs="Arial"/>
        </w:rPr>
        <w:fldChar w:fldCharType="end"/>
      </w:r>
      <w:bookmarkEnd w:id="18"/>
      <w:r w:rsidRPr="00A51679">
        <w:rPr>
          <w:rStyle w:val="apple-converted-space"/>
          <w:rFonts w:ascii="Arial" w:hAnsi="Arial" w:cs="Arial"/>
          <w:bCs/>
          <w:color w:val="000000"/>
        </w:rPr>
        <w:t> </w:t>
      </w:r>
      <w:r w:rsidRPr="00A51679">
        <w:rPr>
          <w:rFonts w:ascii="Arial" w:hAnsi="Arial" w:cs="Arial"/>
          <w:bCs/>
          <w:color w:val="000000"/>
        </w:rPr>
        <w:t>- De la remise totale des dettes. &lt;Insérée par L 2005-12-13/35, art. 14;</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r>
      <w:r w:rsidRPr="00A51679">
        <w:rPr>
          <w:rFonts w:ascii="Arial" w:hAnsi="Arial" w:cs="Arial"/>
          <w:bCs/>
          <w:color w:val="000000"/>
        </w:rPr>
        <w:br/>
        <w:t>  </w:t>
      </w:r>
      <w:bookmarkStart w:id="19" w:name="Art.1675/13bis"/>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"Art.1675/13"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19"/>
      <w:r w:rsidRPr="00A51679">
        <w:rPr>
          <w:rStyle w:val="apple-converted-space"/>
          <w:rFonts w:ascii="Arial" w:hAnsi="Arial" w:cs="Arial"/>
          <w:bCs/>
          <w:color w:val="000000"/>
        </w:rPr>
        <w:t> </w:t>
      </w:r>
      <w:hyperlink r:id="rId73" w:anchor="LNK0041" w:history="1">
        <w:r w:rsidRPr="00A51679">
          <w:rPr>
            <w:rStyle w:val="Lienhypertexte"/>
            <w:rFonts w:ascii="Arial" w:hAnsi="Arial" w:cs="Arial"/>
            <w:bCs/>
          </w:rPr>
          <w:t>1675/13bis</w:t>
        </w:r>
      </w:hyperlink>
      <w:r w:rsidRPr="00A51679">
        <w:rPr>
          <w:rFonts w:ascii="Arial" w:hAnsi="Arial" w:cs="Arial"/>
          <w:bCs/>
          <w:color w:val="000000"/>
        </w:rPr>
        <w:t>. &lt;Inséré par L 2005-12-13/35, art. 14;</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 § 1er. S'il apparaît qu'aucun plan amiable ou judiciaire n'est possible en raison de l'insuffisance des ressources du requérant, le médiateur consigne cette constatation dans le procès-verbal visé à l'article 1675/11, § 1er, avec une proposition motivée justifiant l'octroi d'une remise totale des dettes et les éventuelles mesures dont elle devrait, à son estime, être accompagnée.</w:t>
      </w:r>
      <w:r w:rsidRPr="00A51679">
        <w:rPr>
          <w:rFonts w:ascii="Arial" w:hAnsi="Arial" w:cs="Arial"/>
          <w:bCs/>
          <w:color w:val="000000"/>
        </w:rPr>
        <w:br/>
        <w:t>  § 2. Le juge peut, en pareil cas, accorder la remise totale des dettes sans plan de règlement et sans préjudice de l'application de l'article 1675/13, § 1er, alinéa 1er, premier tiret, 3 et 4.</w:t>
      </w:r>
      <w:r w:rsidRPr="00A51679">
        <w:rPr>
          <w:rFonts w:ascii="Arial" w:hAnsi="Arial" w:cs="Arial"/>
          <w:bCs/>
          <w:color w:val="000000"/>
        </w:rPr>
        <w:br/>
        <w:t>  § 3. Cette décision peut être assortie de mesures d'accompagnement, dont la durée ne peut être supérieure à cinq ans.</w:t>
      </w:r>
      <w:r w:rsidRPr="00A51679">
        <w:rPr>
          <w:rFonts w:ascii="Arial" w:hAnsi="Arial" w:cs="Arial"/>
          <w:bCs/>
          <w:color w:val="000000"/>
        </w:rPr>
        <w:br/>
        <w:t>  L'article 51 n'est pas d'application.</w:t>
      </w:r>
      <w:r w:rsidRPr="00A51679">
        <w:rPr>
          <w:rFonts w:ascii="Arial" w:hAnsi="Arial" w:cs="Arial"/>
          <w:bCs/>
          <w:color w:val="000000"/>
        </w:rPr>
        <w:br/>
        <w:t>  § 4. La remise de dettes est acquise, sauf retour à meilleure fortune dans les cinq années qui suivent la décision.</w:t>
      </w:r>
      <w:r w:rsidRPr="00A51679">
        <w:rPr>
          <w:rFonts w:ascii="Arial" w:hAnsi="Arial" w:cs="Arial"/>
          <w:bCs/>
          <w:color w:val="000000"/>
        </w:rPr>
        <w:br/>
        <w:t>  § 5. La décision peut être révoquée pendant cinq ans, dans les conditions visées à l'article 1675/15.</w:t>
      </w:r>
      <w:r w:rsidRPr="00A51679">
        <w:rPr>
          <w:rFonts w:ascii="Arial" w:hAnsi="Arial" w:cs="Arial"/>
          <w:bCs/>
          <w:color w:val="000000"/>
        </w:rPr>
        <w:br/>
      </w:r>
      <w:r w:rsidRPr="00A51679">
        <w:rPr>
          <w:rFonts w:ascii="Arial" w:hAnsi="Arial" w:cs="Arial"/>
          <w:bCs/>
          <w:color w:val="000000"/>
        </w:rPr>
        <w:br/>
        <w:t>  </w:t>
      </w:r>
      <w:bookmarkStart w:id="20" w:name="LNK0041"/>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"LNKR0041" </w:instrText>
      </w:r>
      <w:r w:rsidRPr="00A51679">
        <w:rPr>
          <w:rFonts w:ascii="Arial" w:hAnsi="Arial" w:cs="Arial"/>
        </w:rPr>
        <w:fldChar w:fldCharType="separate"/>
      </w:r>
      <w:r w:rsidRPr="00A51679">
        <w:rPr>
          <w:rStyle w:val="Lienhypertexte"/>
          <w:rFonts w:ascii="Arial" w:hAnsi="Arial" w:cs="Arial"/>
          <w:bCs/>
        </w:rPr>
        <w:t>Section 5.</w:t>
      </w:r>
      <w:r w:rsidRPr="00A51679">
        <w:rPr>
          <w:rFonts w:ascii="Arial" w:hAnsi="Arial" w:cs="Arial"/>
        </w:rPr>
        <w:fldChar w:fldCharType="end"/>
      </w:r>
      <w:bookmarkEnd w:id="20"/>
      <w:r w:rsidRPr="00A51679">
        <w:rPr>
          <w:rStyle w:val="apple-converted-space"/>
          <w:rFonts w:ascii="Arial" w:hAnsi="Arial" w:cs="Arial"/>
          <w:bCs/>
          <w:color w:val="000000"/>
        </w:rPr>
        <w:t> </w:t>
      </w:r>
      <w:r w:rsidRPr="00A51679">
        <w:rPr>
          <w:rFonts w:ascii="Arial" w:hAnsi="Arial" w:cs="Arial"/>
          <w:bCs/>
          <w:color w:val="000000"/>
        </w:rPr>
        <w:t>- Dispositions communes aux deux procédures. &lt;Insérée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21" w:name="Art.1675/13ter"/>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"Art.1675/13bis"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1"/>
      <w:r w:rsidRPr="00A51679">
        <w:rPr>
          <w:rStyle w:val="apple-converted-space"/>
          <w:rFonts w:ascii="Arial" w:hAnsi="Arial" w:cs="Arial"/>
          <w:bCs/>
          <w:color w:val="000000"/>
        </w:rPr>
        <w:t> </w:t>
      </w:r>
      <w:hyperlink r:id="rId74" w:anchor="Art.1675/14" w:history="1">
        <w:r w:rsidRPr="00A51679">
          <w:rPr>
            <w:rStyle w:val="Lienhypertexte"/>
            <w:rFonts w:ascii="Arial" w:hAnsi="Arial" w:cs="Arial"/>
            <w:bCs/>
          </w:rPr>
          <w:t>1675/13ter</w:t>
        </w:r>
      </w:hyperlink>
      <w:r w:rsidRPr="00A51679">
        <w:rPr>
          <w:rFonts w:ascii="Arial" w:hAnsi="Arial" w:cs="Arial"/>
          <w:bCs/>
          <w:color w:val="000000"/>
        </w:rPr>
        <w:t>. [</w:t>
      </w:r>
      <w:hyperlink r:id="rId75" w:anchor="t" w:tooltip="&lt;Inséré par L 2012-03-26/01, art. 6,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médiateur de dettes répond du paiement du pécule dans les délais, aux dates convenues avec le requérant ou fixées dans le règlement amiable ou judiciaire.]</w:t>
      </w:r>
      <w:hyperlink r:id="rId76" w:anchor="t" w:tooltip="&lt;Inséré par L 2012-03-26/01, art. 6,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77" w:tgtFrame="_blank" w:history="1">
        <w:r w:rsidRPr="00A51679">
          <w:rPr>
            <w:rStyle w:val="Lienhypertexte"/>
            <w:rFonts w:ascii="Arial" w:hAnsi="Arial" w:cs="Arial"/>
            <w:bCs/>
          </w:rPr>
          <w:t>2012-03-26/01</w:t>
        </w:r>
      </w:hyperlink>
      <w:r w:rsidRPr="00A51679">
        <w:rPr>
          <w:rFonts w:ascii="Arial" w:hAnsi="Arial" w:cs="Arial"/>
          <w:bCs/>
          <w:color w:val="000000"/>
        </w:rPr>
        <w:t>, art. 6, 074; En vigueur : 23-04-2012&gt;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2" w:name="Art.1675/14"/>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"Art.1675/13ter"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2"/>
      <w:r w:rsidRPr="00A51679">
        <w:rPr>
          <w:rStyle w:val="apple-converted-space"/>
          <w:rFonts w:ascii="Arial" w:hAnsi="Arial" w:cs="Arial"/>
          <w:bCs/>
          <w:color w:val="000000"/>
        </w:rPr>
        <w:t> </w:t>
      </w:r>
      <w:hyperlink r:id="rId78" w:anchor="Art.1675/14bis" w:history="1">
        <w:r w:rsidRPr="00A51679">
          <w:rPr>
            <w:rStyle w:val="Lienhypertexte"/>
            <w:rFonts w:ascii="Arial" w:hAnsi="Arial" w:cs="Arial"/>
            <w:bCs/>
          </w:rPr>
          <w:t>1675/14</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Le médiateur de dettes est chargé de suivre et de contrôler l'exécution des mesures prévues dans le plan de règlement amiable ou judiciaire.</w:t>
      </w:r>
      <w:r w:rsidRPr="00A51679">
        <w:rPr>
          <w:rFonts w:ascii="Arial" w:hAnsi="Arial" w:cs="Arial"/>
          <w:bCs/>
          <w:color w:val="000000"/>
        </w:rPr>
        <w:br/>
        <w:t>  Le débiteur informe sans délai le médiateur de dettes de tout changement intervenu dans sa situation patrimoniale après l'introduction de la requête visée à l'article 1675/4.</w:t>
      </w:r>
      <w:r w:rsidRPr="00A51679">
        <w:rPr>
          <w:rFonts w:ascii="Arial" w:hAnsi="Arial" w:cs="Arial"/>
          <w:bCs/>
          <w:color w:val="000000"/>
        </w:rPr>
        <w:br/>
        <w:t>  § 2. La cause reste inscrite au rôle (du tribunal du travail), y compris en cas de décision d'admissibilité rendue en degré d'appel, jusqu'au terme ou la révocation du plan. &lt;L 2005-12-13/35, art. 15,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L'article 730, § 2, a, alinéa 1er, n'est pas d'application.</w:t>
      </w:r>
      <w:r w:rsidRPr="00A51679">
        <w:rPr>
          <w:rFonts w:ascii="Arial" w:hAnsi="Arial" w:cs="Arial"/>
          <w:bCs/>
          <w:color w:val="000000"/>
        </w:rPr>
        <w:br/>
        <w:t>  (Si des difficultés entravent l'élaboration ou l'exécution du plan ou si des faits nouveaux surviennent dans la phase d'établissement du plan ou justifient l'adaptation ou la révision du plan, le médiateur de dettes, l'auditeur du travail, le débiteur ou tout créancier intéressé fait ramener la cause devant le juge par simple déclaration écrite déposée ou adressée au greffe.) &lt;L 2005-12-13/35, art. 15,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Le greffier informe le débiteur et les créanciers de la date à laquelle la cause sera fixée devant le juge [</w:t>
      </w:r>
      <w:hyperlink r:id="rId79" w:anchor="t" w:tooltip="&lt;L 2010-04-06/20, art. 7,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selon les modalités fixées à l'article 1675/16, § 1er ]</w:t>
      </w:r>
      <w:hyperlink r:id="rId80" w:anchor="t" w:tooltip="&lt;L 2010-04-06/20, art. 7,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w:t>
      </w:r>
      <w:r w:rsidRPr="00A51679">
        <w:rPr>
          <w:rFonts w:ascii="Arial" w:hAnsi="Arial" w:cs="Arial"/>
          <w:bCs/>
          <w:color w:val="000000"/>
        </w:rPr>
        <w:br/>
        <w:t>  § 3. (Le médiateur de dettes fait mentionner [</w:t>
      </w:r>
      <w:hyperlink r:id="rId81" w:anchor="t" w:tooltip="&lt;L 2013-01-14/16, art. 66,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dans les trois jours]</w:t>
      </w:r>
      <w:hyperlink r:id="rId82" w:anchor="t" w:tooltip="&lt;L 2013-01-14/16, art. 66,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sur l'avis de règlement collectif de dettes les mentions visées à l'article 1390quater, § 2.) &lt;L 2000-05-29/36, art. 27, 035;</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29-01-2011&gt;</w:t>
      </w:r>
      <w:r w:rsidRPr="00A51679">
        <w:rPr>
          <w:rFonts w:ascii="Arial" w:hAnsi="Arial" w:cs="Arial"/>
          <w:bCs/>
          <w:color w:val="000000"/>
        </w:rPr>
        <w:br/>
      </w:r>
      <w:r w:rsidRPr="00A51679">
        <w:rPr>
          <w:rFonts w:ascii="Arial" w:hAnsi="Arial" w:cs="Arial"/>
          <w:bCs/>
          <w:color w:val="000000"/>
        </w:rPr>
        <w:lastRenderedPageBreak/>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83" w:tgtFrame="_blank" w:history="1">
        <w:r w:rsidRPr="00A51679">
          <w:rPr>
            <w:rStyle w:val="Lienhypertexte"/>
            <w:rFonts w:ascii="Arial" w:hAnsi="Arial" w:cs="Arial"/>
            <w:bCs/>
          </w:rPr>
          <w:t>2010-04-06/20</w:t>
        </w:r>
      </w:hyperlink>
      <w:r w:rsidRPr="00A51679">
        <w:rPr>
          <w:rFonts w:ascii="Arial" w:hAnsi="Arial" w:cs="Arial"/>
          <w:bCs/>
          <w:color w:val="000000"/>
        </w:rPr>
        <w:t>, art. 7,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84" w:tgtFrame="_blank" w:history="1">
        <w:r w:rsidRPr="00A51679">
          <w:rPr>
            <w:rStyle w:val="Lienhypertexte"/>
            <w:rFonts w:ascii="Arial" w:hAnsi="Arial" w:cs="Arial"/>
            <w:bCs/>
          </w:rPr>
          <w:t>2013-01-14/16</w:t>
        </w:r>
      </w:hyperlink>
      <w:r w:rsidRPr="00A51679">
        <w:rPr>
          <w:rFonts w:ascii="Arial" w:hAnsi="Arial" w:cs="Arial"/>
          <w:bCs/>
          <w:color w:val="000000"/>
        </w:rPr>
        <w:t>, art. 66,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3" w:name="Art.1675/14bis"/>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"Art.1675/14"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3"/>
      <w:r w:rsidRPr="00A51679">
        <w:rPr>
          <w:rStyle w:val="apple-converted-space"/>
          <w:rFonts w:ascii="Arial" w:hAnsi="Arial" w:cs="Arial"/>
          <w:bCs/>
          <w:color w:val="000000"/>
        </w:rPr>
        <w:t> </w:t>
      </w:r>
      <w:hyperlink r:id="rId85" w:anchor="Art.1675/15" w:history="1">
        <w:r w:rsidRPr="00A51679">
          <w:rPr>
            <w:rStyle w:val="Lienhypertexte"/>
            <w:rFonts w:ascii="Arial" w:hAnsi="Arial" w:cs="Arial"/>
            <w:bCs/>
          </w:rPr>
          <w:t>1675/14bis</w:t>
        </w:r>
      </w:hyperlink>
      <w:r w:rsidRPr="00A51679">
        <w:rPr>
          <w:rFonts w:ascii="Arial" w:hAnsi="Arial" w:cs="Arial"/>
          <w:bCs/>
          <w:color w:val="000000"/>
        </w:rPr>
        <w:t>. &lt;Inséré par L 2005-12-13/35, art. 16;</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 § 1er. Lorsqu'au cours de l'élaboration ou de l'exécution du plan, des biens meubles ou immeubles doivent être réalisés, sur la base de l'article 1675/7, § 3, ou sur la base du plan de règlement amiable ou judiciaire, la vente, publique ou de gré à gré, a lieu conformément aux règles de l'exécution forcée sans signification préalable d'un commandement ou d'une saisie.</w:t>
      </w:r>
      <w:r w:rsidRPr="00A51679">
        <w:rPr>
          <w:rFonts w:ascii="Arial" w:hAnsi="Arial" w:cs="Arial"/>
          <w:bCs/>
          <w:color w:val="000000"/>
        </w:rPr>
        <w:br/>
        <w:t>  § 2. La vente du bien immeuble emporte de plein droit délégation du prix au profit des créanciers.</w:t>
      </w:r>
      <w:r w:rsidRPr="00A51679">
        <w:rPr>
          <w:rFonts w:ascii="Arial" w:hAnsi="Arial" w:cs="Arial"/>
          <w:bCs/>
          <w:color w:val="000000"/>
        </w:rPr>
        <w:br/>
        <w:t>  § 3. Sous réserve d'autres modalités, l'officier ministériel instrumentant verse, après règlement des créanciers hypothécaires et des créanciers privilégiés spéciaux, le prix et ses accessoires au médiateur de dettes.</w:t>
      </w:r>
      <w:r w:rsidRPr="00A51679">
        <w:rPr>
          <w:rFonts w:ascii="Arial" w:hAnsi="Arial" w:cs="Arial"/>
          <w:bCs/>
          <w:color w:val="000000"/>
        </w:rPr>
        <w:br/>
        <w:t>  Ce versement est libératoire lorsqu'il est fait de l'officier ministériel au médiateur de dettes, tout comme l'est le versement fait par l'adjudicataire conformément à l'article 1641.</w:t>
      </w:r>
      <w:r w:rsidRPr="00A51679">
        <w:rPr>
          <w:rFonts w:ascii="Arial" w:hAnsi="Arial" w:cs="Arial"/>
          <w:bCs/>
          <w:color w:val="000000"/>
        </w:rPr>
        <w:br/>
      </w:r>
      <w:r w:rsidRPr="00A51679">
        <w:rPr>
          <w:rFonts w:ascii="Arial" w:hAnsi="Arial" w:cs="Arial"/>
          <w:bCs/>
          <w:color w:val="000000"/>
        </w:rPr>
        <w:br/>
        <w:t>  </w:t>
      </w:r>
      <w:bookmarkStart w:id="24" w:name="Art.1675/15"/>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"Art.1675/14bis"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4"/>
      <w:r w:rsidRPr="00A51679">
        <w:rPr>
          <w:rStyle w:val="apple-converted-space"/>
          <w:rFonts w:ascii="Arial" w:hAnsi="Arial" w:cs="Arial"/>
          <w:bCs/>
          <w:color w:val="000000"/>
        </w:rPr>
        <w:t> </w:t>
      </w:r>
      <w:hyperlink r:id="rId86" w:anchor="Art.1675/16" w:history="1">
        <w:r w:rsidRPr="00A51679">
          <w:rPr>
            <w:rStyle w:val="Lienhypertexte"/>
            <w:rFonts w:ascii="Arial" w:hAnsi="Arial" w:cs="Arial"/>
            <w:bCs/>
          </w:rPr>
          <w:t>1675/15</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La révocation de la décision d'admissibilité ou du plan de règlement amiable ou judiciaire peut être prononcée par le juge devant lequel la cause est ramenée à la demande du médiateur de dettes ou d'un créancier intéressé par le biais d'une simple déclaration écrite déposée ou expédiée au greffe, lorsque le débiteur :</w:t>
      </w:r>
      <w:r w:rsidRPr="00A51679">
        <w:rPr>
          <w:rFonts w:ascii="Arial" w:hAnsi="Arial" w:cs="Arial"/>
          <w:bCs/>
          <w:color w:val="000000"/>
        </w:rPr>
        <w:br/>
        <w:t>  1° soit a remis des documents inexacts en vue d'obtenir ou conserver le bénéfice de la procédure de règlement collectif de dettes;</w:t>
      </w:r>
      <w:r w:rsidRPr="00A51679">
        <w:rPr>
          <w:rFonts w:ascii="Arial" w:hAnsi="Arial" w:cs="Arial"/>
          <w:bCs/>
          <w:color w:val="000000"/>
        </w:rPr>
        <w:br/>
        <w:t>  2° (soit ne respecte pas ses obligations, sans que surviennent des faits nouveaux justifiant l'adaptation ou la révision du plan.) &lt;L 2005-12-13/35, art. 17,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xml:space="preserve">  3° soit </w:t>
      </w:r>
      <w:proofErr w:type="spellStart"/>
      <w:r w:rsidRPr="00A51679">
        <w:rPr>
          <w:rFonts w:ascii="Arial" w:hAnsi="Arial" w:cs="Arial"/>
          <w:bCs/>
          <w:color w:val="000000"/>
        </w:rPr>
        <w:t>a</w:t>
      </w:r>
      <w:proofErr w:type="spellEnd"/>
      <w:r w:rsidRPr="00A51679">
        <w:rPr>
          <w:rFonts w:ascii="Arial" w:hAnsi="Arial" w:cs="Arial"/>
          <w:bCs/>
          <w:color w:val="000000"/>
        </w:rPr>
        <w:t xml:space="preserve"> fautivement augmenté son passif ou diminué son actif;</w:t>
      </w:r>
      <w:r w:rsidRPr="00A51679">
        <w:rPr>
          <w:rFonts w:ascii="Arial" w:hAnsi="Arial" w:cs="Arial"/>
          <w:bCs/>
          <w:color w:val="000000"/>
        </w:rPr>
        <w:br/>
        <w:t>  4° soit a organisé son insolvabilité;</w:t>
      </w:r>
      <w:r w:rsidRPr="00A51679">
        <w:rPr>
          <w:rFonts w:ascii="Arial" w:hAnsi="Arial" w:cs="Arial"/>
          <w:bCs/>
          <w:color w:val="000000"/>
        </w:rPr>
        <w:br/>
        <w:t>  5° soit a fait sciemment de fausses déclarations.</w:t>
      </w:r>
      <w:r w:rsidRPr="00A51679">
        <w:rPr>
          <w:rFonts w:ascii="Arial" w:hAnsi="Arial" w:cs="Arial"/>
          <w:bCs/>
          <w:color w:val="000000"/>
        </w:rPr>
        <w:br/>
        <w:t>  Le greffier informe le débiteur et les créanciers de la date à laquelle la cause est amenée devant le juge [</w:t>
      </w:r>
      <w:hyperlink r:id="rId87" w:anchor="t" w:tooltip="&lt;L 2010-04-06/20, art. 8, 070; En vigueur : 03-05-2010&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selon les modalités fixées à l'article 1675/16, § 1er]</w:t>
      </w:r>
      <w:hyperlink r:id="rId88" w:anchor="t" w:tooltip="&lt;L 2010-04-06/20, art. 8,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w:t>
      </w:r>
      <w:r w:rsidRPr="00A51679">
        <w:rPr>
          <w:rFonts w:ascii="Arial" w:hAnsi="Arial" w:cs="Arial"/>
          <w:bCs/>
          <w:color w:val="000000"/>
        </w:rPr>
        <w:br/>
        <w:t>  [</w:t>
      </w:r>
      <w:hyperlink r:id="rId89" w:anchor="t" w:tooltip="&lt;L 2013-01-14/16, art. 82,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 1er/1. La fin du plan de règlement amiable ou judiciaire peut être prononcée par le juge devant lequel la cause est ramenée à la demande du débiteur par une simple déclaration écrite déposée ou expédiée au greffe.]</w:t>
      </w:r>
      <w:hyperlink r:id="rId90" w:anchor="t" w:tooltip="&lt;L 2013-01-14/16, art. 82,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2. Pendant une durée de cinq ans après la fin du plan de règlement amiable ou judiciaire comportant remise de dettes en principal, tout créancier peut demander au juge la révocation de celle-ci, en raison d'un acte accompli par le débiteur en fraude de ses droits.</w:t>
      </w:r>
      <w:r w:rsidRPr="00A51679">
        <w:rPr>
          <w:rFonts w:ascii="Arial" w:hAnsi="Arial" w:cs="Arial"/>
          <w:bCs/>
          <w:color w:val="000000"/>
        </w:rPr>
        <w:br/>
        <w:t>  [</w:t>
      </w:r>
      <w:hyperlink r:id="rId91" w:anchor="t" w:tooltip="&lt;L 2013-01-14/16, art. 82,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 2/1. En cas de révocation conformément au § 1er ou dans le cas où il est mis fin au règlement collectif de dettes conformément au § 1er/1, le juge décide concomitamment du partage et de la destination des sommes disponibles sur le compte de la médiation.]</w:t>
      </w:r>
      <w:hyperlink r:id="rId92" w:anchor="t" w:tooltip="&lt;L 2013-01-14/16, art. 82,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3. En cas de révocation [</w:t>
      </w:r>
      <w:hyperlink r:id="rId93" w:anchor="t" w:tooltip="&lt;L 2013-01-14/16, art. 82,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ou dans le cas où il est mis fin au règlement collectif de dettes]</w:t>
      </w:r>
      <w:hyperlink r:id="rId94" w:anchor="t" w:tooltip="&lt;L 2013-01-14/16, art. 82,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t>, [</w:t>
      </w:r>
      <w:hyperlink r:id="rId95" w:anchor="t" w:tooltip="&lt;L 2013-01-14/16, art. 82,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et sans préjudice du § 2/1]</w:t>
      </w:r>
      <w:hyperlink r:id="rId96" w:anchor="t" w:tooltip="&lt;L 2013-01-14/16, art. 82,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les créanciers recouvrent le droit d'exercer individuellement leur action sur les biens du débiteur pour la récupération de la partie non acquittée de leurs créances.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97" w:tgtFrame="_blank" w:history="1">
        <w:r w:rsidRPr="00A51679">
          <w:rPr>
            <w:rStyle w:val="Lienhypertexte"/>
            <w:rFonts w:ascii="Arial" w:hAnsi="Arial" w:cs="Arial"/>
            <w:bCs/>
          </w:rPr>
          <w:t>2010-04-06/20</w:t>
        </w:r>
      </w:hyperlink>
      <w:r w:rsidRPr="00A51679">
        <w:rPr>
          <w:rFonts w:ascii="Arial" w:hAnsi="Arial" w:cs="Arial"/>
          <w:bCs/>
          <w:color w:val="000000"/>
        </w:rPr>
        <w:t>, art. 8,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98" w:tgtFrame="_blank" w:history="1">
        <w:r w:rsidRPr="00A51679">
          <w:rPr>
            <w:rStyle w:val="Lienhypertexte"/>
            <w:rFonts w:ascii="Arial" w:hAnsi="Arial" w:cs="Arial"/>
            <w:bCs/>
          </w:rPr>
          <w:t>2013-01-14/16</w:t>
        </w:r>
      </w:hyperlink>
      <w:r w:rsidRPr="00A51679">
        <w:rPr>
          <w:rFonts w:ascii="Arial" w:hAnsi="Arial" w:cs="Arial"/>
          <w:bCs/>
          <w:color w:val="000000"/>
        </w:rPr>
        <w:t>, art. 82,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5" w:name="Art.1675/16"/>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"Art.1675/15"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5"/>
      <w:r w:rsidRPr="00A51679">
        <w:rPr>
          <w:rStyle w:val="apple-converted-space"/>
          <w:rFonts w:ascii="Arial" w:hAnsi="Arial" w:cs="Arial"/>
          <w:bCs/>
          <w:color w:val="000000"/>
        </w:rPr>
        <w:t> </w:t>
      </w:r>
      <w:hyperlink r:id="rId99" w:anchor="Art.1675/16bis" w:history="1">
        <w:r w:rsidRPr="00A51679">
          <w:rPr>
            <w:rStyle w:val="Lienhypertexte"/>
            <w:rFonts w:ascii="Arial" w:hAnsi="Arial" w:cs="Arial"/>
            <w:bCs/>
          </w:rPr>
          <w:t>1675/16</w:t>
        </w:r>
      </w:hyperlink>
      <w:proofErr w:type="gramStart"/>
      <w:r w:rsidRPr="00A51679">
        <w:rPr>
          <w:rFonts w:ascii="Arial" w:hAnsi="Arial" w:cs="Arial"/>
          <w:bCs/>
          <w:color w:val="000000"/>
        </w:rPr>
        <w:t>.[</w:t>
      </w:r>
      <w:proofErr w:type="gramEnd"/>
      <w:r w:rsidRPr="00A51679">
        <w:rPr>
          <w:rFonts w:ascii="Arial" w:hAnsi="Arial" w:cs="Arial"/>
          <w:bCs/>
          <w:color w:val="FF0000"/>
          <w:vertAlign w:val="superscript"/>
        </w:rPr>
        <w:fldChar w:fldCharType="begin"/>
      </w:r>
      <w:r w:rsidRPr="00A51679">
        <w:rPr>
          <w:rFonts w:ascii="Arial" w:hAnsi="Arial" w:cs="Arial"/>
          <w:bCs/>
          <w:color w:val="FF0000"/>
          <w:vertAlign w:val="superscript"/>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"t" \o "&lt;L 2010-04-06/20, art. 9, 070; En vigueur : 03-05-2010&gt;" </w:instrText>
      </w:r>
      <w:r w:rsidRPr="00A51679">
        <w:rPr>
          <w:rFonts w:ascii="Arial" w:hAnsi="Arial" w:cs="Arial"/>
          <w:bCs/>
          <w:color w:val="FF0000"/>
          <w:vertAlign w:val="superscript"/>
        </w:rPr>
        <w:fldChar w:fldCharType="separate"/>
      </w:r>
      <w:r w:rsidRPr="00A51679">
        <w:rPr>
          <w:rStyle w:val="Lienhypertexte"/>
          <w:rFonts w:ascii="Arial" w:hAnsi="Arial" w:cs="Arial"/>
          <w:bCs/>
          <w:color w:val="FF0000"/>
          <w:vertAlign w:val="superscript"/>
        </w:rPr>
        <w:t>1</w:t>
      </w:r>
      <w:r w:rsidRPr="00A51679">
        <w:rPr>
          <w:rFonts w:ascii="Arial" w:hAnsi="Arial" w:cs="Arial"/>
          <w:bCs/>
          <w:color w:val="FF0000"/>
          <w:vertAlign w:val="superscript"/>
        </w:rPr>
        <w:fldChar w:fldCharType="end"/>
      </w:r>
      <w:r w:rsidRPr="00A51679">
        <w:rPr>
          <w:rStyle w:val="apple-converted-space"/>
          <w:rFonts w:ascii="Arial" w:hAnsi="Arial" w:cs="Arial"/>
          <w:bCs/>
          <w:color w:val="000000"/>
        </w:rPr>
        <w:t> </w:t>
      </w:r>
      <w:r w:rsidRPr="00A51679">
        <w:rPr>
          <w:rFonts w:ascii="Arial" w:hAnsi="Arial" w:cs="Arial"/>
          <w:bCs/>
          <w:color w:val="000000"/>
        </w:rPr>
        <w:t>§ 1er. Toutes les convocations dans le cadre de la procédure de règlement collectif de dettes [</w:t>
      </w:r>
      <w:hyperlink r:id="rId100" w:anchor="t" w:tooltip="&lt;L 2013-01-14/16, art. 83,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et les décisions visées à l'article 1675/19, § 3,]</w:t>
      </w:r>
      <w:hyperlink r:id="rId101" w:anchor="t" w:tooltip="&lt;L 2013-01-14/16, art. 83,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sont notifiées par le greffier, par pli simple.</w:t>
      </w:r>
      <w:r w:rsidRPr="00A51679">
        <w:rPr>
          <w:rFonts w:ascii="Arial" w:hAnsi="Arial" w:cs="Arial"/>
          <w:bCs/>
          <w:color w:val="000000"/>
        </w:rPr>
        <w:br/>
      </w:r>
      <w:r w:rsidRPr="00A51679">
        <w:rPr>
          <w:rFonts w:ascii="Arial" w:hAnsi="Arial" w:cs="Arial"/>
          <w:bCs/>
          <w:color w:val="000000"/>
        </w:rPr>
        <w:lastRenderedPageBreak/>
        <w:t>   § 2. Les décisions suivantes sont notifiées par le greffier, sous pli judiciaire :</w:t>
      </w:r>
      <w:r w:rsidRPr="00A51679">
        <w:rPr>
          <w:rFonts w:ascii="Arial" w:hAnsi="Arial" w:cs="Arial"/>
          <w:bCs/>
          <w:color w:val="000000"/>
        </w:rPr>
        <w:br/>
        <w:t>   1° la décision d'admissibilité visée à l'article 1675/6;</w:t>
      </w:r>
      <w:r w:rsidRPr="00A51679">
        <w:rPr>
          <w:rFonts w:ascii="Arial" w:hAnsi="Arial" w:cs="Arial"/>
          <w:bCs/>
          <w:color w:val="000000"/>
        </w:rPr>
        <w:br/>
        <w:t>   2° toutes les décisions qui mettent un terme au règlement collectif de dettes ou le révoquent;</w:t>
      </w:r>
      <w:r w:rsidRPr="00A51679">
        <w:rPr>
          <w:rFonts w:ascii="Arial" w:hAnsi="Arial" w:cs="Arial"/>
          <w:bCs/>
          <w:color w:val="000000"/>
        </w:rPr>
        <w:br/>
        <w:t>   3° la révocation de la décision d'admissibilité visée à l'article 1675/15;</w:t>
      </w:r>
      <w:r w:rsidRPr="00A51679">
        <w:rPr>
          <w:rFonts w:ascii="Arial" w:hAnsi="Arial" w:cs="Arial"/>
          <w:bCs/>
          <w:color w:val="000000"/>
        </w:rPr>
        <w:br/>
        <w:t>   4° les prononcés relatifs à la tierce opposition contre la décision d'admissibilité visée à l'article 1675/6.</w:t>
      </w:r>
      <w:r w:rsidRPr="00A51679">
        <w:rPr>
          <w:rFonts w:ascii="Arial" w:hAnsi="Arial" w:cs="Arial"/>
          <w:bCs/>
          <w:color w:val="000000"/>
        </w:rPr>
        <w:br/>
        <w:t>  [</w:t>
      </w:r>
      <w:hyperlink r:id="rId102" w:anchor="t" w:tooltip="&lt;L 2013-01-14/16, art. 83,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 2/1. La décision de remplacement visée à l'article 1675/17, § 4, est notifiée par le médiateur de dettes remplaçant, par lettre recommandée à la poste, aux créanciers et aux débiteurs de revenus.]</w:t>
      </w:r>
      <w:hyperlink r:id="rId103" w:anchor="t" w:tooltip="&lt;L 2013-01-14/16, art. 83,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3. Toutes les autres décisions sont notifiées par le greffier, par lettre recommandée à la poste. [</w:t>
      </w:r>
      <w:hyperlink r:id="rId104" w:anchor="t" w:tooltip="&lt;L 2013-01-14/16, art. 83, 076; En vigueur : 01-09-2013&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La décision de remplacement visée à l'article 1675/17, § 4, n'est notifiée qu'au médiateur de dettes remplacé, au médiateur de dettes remplaçant et au débiteur.]</w:t>
      </w:r>
      <w:hyperlink r:id="rId105" w:anchor="t" w:tooltip="&lt;L 2013-01-14/16, art. 83, 076; En vigueur : 01-09-2013&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4. Les décisions sont exécutoires par provision nonobstant appel et sans caution.</w:t>
      </w:r>
      <w:r w:rsidRPr="00A51679">
        <w:rPr>
          <w:rFonts w:ascii="Arial" w:hAnsi="Arial" w:cs="Arial"/>
          <w:bCs/>
          <w:color w:val="000000"/>
        </w:rPr>
        <w:br/>
        <w:t>   Sauf en ce qui concerne la décision d'admissibilité visée à l'article 1675/6 et sans que, dans cette hypothèse, l'article 1122, alinéa 2, 3°, puisse être invoqué, ces décisions ne sont pas susceptibles de tierce opposition.</w:t>
      </w:r>
      <w:r w:rsidRPr="00A51679">
        <w:rPr>
          <w:rFonts w:ascii="Arial" w:hAnsi="Arial" w:cs="Arial"/>
          <w:bCs/>
          <w:color w:val="000000"/>
        </w:rPr>
        <w:br/>
        <w:t>   Les jugements et arrêts rendus par défaut ne sont pas susceptibles d'opposition.</w:t>
      </w:r>
      <w:r w:rsidRPr="00A51679">
        <w:rPr>
          <w:rFonts w:ascii="Arial" w:hAnsi="Arial" w:cs="Arial"/>
          <w:bCs/>
          <w:color w:val="000000"/>
        </w:rPr>
        <w:br/>
        <w:t>   La notification des décisions vaut signification.]</w:t>
      </w:r>
      <w:hyperlink r:id="rId106" w:anchor="t" w:tooltip="&lt;L 2010-04-06/20, art. 9,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07" w:tgtFrame="_blank" w:history="1">
        <w:r w:rsidRPr="00A51679">
          <w:rPr>
            <w:rStyle w:val="Lienhypertexte"/>
            <w:rFonts w:ascii="Arial" w:hAnsi="Arial" w:cs="Arial"/>
            <w:bCs/>
          </w:rPr>
          <w:t>2010-04-06/20</w:t>
        </w:r>
      </w:hyperlink>
      <w:r w:rsidRPr="00A51679">
        <w:rPr>
          <w:rFonts w:ascii="Arial" w:hAnsi="Arial" w:cs="Arial"/>
          <w:bCs/>
          <w:color w:val="000000"/>
        </w:rPr>
        <w:t>, art. 9, 070; En vigueur : 03-05-2010&gt;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08" w:tgtFrame="_blank" w:history="1">
        <w:r w:rsidRPr="00A51679">
          <w:rPr>
            <w:rStyle w:val="Lienhypertexte"/>
            <w:rFonts w:ascii="Arial" w:hAnsi="Arial" w:cs="Arial"/>
            <w:bCs/>
          </w:rPr>
          <w:t>2013-01-14/16</w:t>
        </w:r>
      </w:hyperlink>
      <w:r w:rsidRPr="00A51679">
        <w:rPr>
          <w:rFonts w:ascii="Arial" w:hAnsi="Arial" w:cs="Arial"/>
          <w:bCs/>
          <w:color w:val="000000"/>
        </w:rPr>
        <w:t>, art. 83,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6" w:name="Art.1675/16bis"/>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"Art.1675/16"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6"/>
      <w:r w:rsidRPr="00A51679">
        <w:rPr>
          <w:rStyle w:val="apple-converted-space"/>
          <w:rFonts w:ascii="Arial" w:hAnsi="Arial" w:cs="Arial"/>
          <w:bCs/>
          <w:color w:val="000000"/>
        </w:rPr>
        <w:t> </w:t>
      </w:r>
      <w:hyperlink r:id="rId109" w:anchor="LNK0042" w:history="1">
        <w:r w:rsidRPr="00A51679">
          <w:rPr>
            <w:rStyle w:val="Lienhypertexte"/>
            <w:rFonts w:ascii="Arial" w:hAnsi="Arial" w:cs="Arial"/>
            <w:bCs/>
          </w:rPr>
          <w:t>1675/16bis</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2005-12-13/35, art. 19;</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 § 1er. Sans préjudice de l'application de l'article 1287 du Code civil, et sauf en cas d'organisation frauduleuse d'insolvabilité, les personnes physiques qui, à titre gratuit, se sont constituées sûreté personnelle du requérant, peuvent être déchargées en tout ou en partie de leur engagement si le juge constate que leur obligation est disproportionnée à leurs revenus et à leur patrimoine.</w:t>
      </w:r>
      <w:r w:rsidRPr="00A51679">
        <w:rPr>
          <w:rFonts w:ascii="Arial" w:hAnsi="Arial" w:cs="Arial"/>
          <w:bCs/>
          <w:color w:val="000000"/>
        </w:rPr>
        <w:br/>
        <w:t>  § 2. Pour bénéficier de la décharge visée au § 1er, la personne physique qui s'est constituée à titre gratuit sûreté personnelle du requérant, dépose au greffe de la juridiction saisie de la demande en règlement collectif de dettes une déclaration attestant que son obligation est disproportionnée à ses revenus et à son patrimoine.</w:t>
      </w:r>
      <w:r w:rsidRPr="00A51679">
        <w:rPr>
          <w:rFonts w:ascii="Arial" w:hAnsi="Arial" w:cs="Arial"/>
          <w:bCs/>
          <w:color w:val="000000"/>
        </w:rPr>
        <w:br/>
        <w:t>  A cette fin, cette personne est avertie par le médiateur de dettes, dès qu'elle est connue, par courrier recommandé avec accusé de réception, de la possibilité d'effectuer la déclaration visée à l'alinéa 1er. Cet avertissement reprend le texte du présent article.</w:t>
      </w:r>
      <w:r w:rsidRPr="00A51679">
        <w:rPr>
          <w:rFonts w:ascii="Arial" w:hAnsi="Arial" w:cs="Arial"/>
          <w:bCs/>
          <w:color w:val="000000"/>
        </w:rPr>
        <w:br/>
        <w:t>  § 3. La déclaration visée au § 2 mentionne l'identité de la personne, sa profession et son domicile.</w:t>
      </w:r>
      <w:r w:rsidRPr="00A51679">
        <w:rPr>
          <w:rFonts w:ascii="Arial" w:hAnsi="Arial" w:cs="Arial"/>
          <w:bCs/>
          <w:color w:val="000000"/>
        </w:rPr>
        <w:br/>
        <w:t>  La personne joint à sa déclaration :</w:t>
      </w:r>
      <w:r w:rsidRPr="00A51679">
        <w:rPr>
          <w:rFonts w:ascii="Arial" w:hAnsi="Arial" w:cs="Arial"/>
          <w:bCs/>
          <w:color w:val="000000"/>
        </w:rPr>
        <w:br/>
        <w:t>  1° la copie de sa dernière déclaration à l'impôt des personnes physiques;</w:t>
      </w:r>
      <w:r w:rsidRPr="00A51679">
        <w:rPr>
          <w:rFonts w:ascii="Arial" w:hAnsi="Arial" w:cs="Arial"/>
          <w:bCs/>
          <w:color w:val="000000"/>
        </w:rPr>
        <w:br/>
        <w:t>  2° le relevé de l'ensemble des éléments actifs ou passifs qui composent son patrimoine;</w:t>
      </w:r>
      <w:r w:rsidRPr="00A51679">
        <w:rPr>
          <w:rFonts w:ascii="Arial" w:hAnsi="Arial" w:cs="Arial"/>
          <w:bCs/>
          <w:color w:val="000000"/>
        </w:rPr>
        <w:br/>
        <w:t>  3° toute autre pièce de nature à établir avec précision l'état de ses ressources et les charges qui sont siennes.</w:t>
      </w:r>
      <w:r w:rsidRPr="00A51679">
        <w:rPr>
          <w:rFonts w:ascii="Arial" w:hAnsi="Arial" w:cs="Arial"/>
          <w:bCs/>
          <w:color w:val="000000"/>
        </w:rPr>
        <w:br/>
        <w:t>  La déclaration est versée au dossier du règlement collectif de dettes.</w:t>
      </w:r>
      <w:r w:rsidRPr="00A51679">
        <w:rPr>
          <w:rFonts w:ascii="Arial" w:hAnsi="Arial" w:cs="Arial"/>
          <w:bCs/>
          <w:color w:val="000000"/>
        </w:rPr>
        <w:br/>
        <w:t>  Si la déclaration ou ses annexes sont incomplètes, le juge invite dans les huit jours la personne à apporter les précisions requises ou à déposer les pièces nécessaires.</w:t>
      </w:r>
      <w:r w:rsidRPr="00A51679">
        <w:rPr>
          <w:rFonts w:ascii="Arial" w:hAnsi="Arial" w:cs="Arial"/>
          <w:bCs/>
          <w:color w:val="000000"/>
        </w:rPr>
        <w:br/>
        <w:t>  § 4. Le juge statue sur la décharge de la personne ayant fait la déclaration visée au § 2 lorsqu'il rend la décision par laquelle il homologue un plan de règlement amiable ou ordonne un plan de règlement judiciaire.</w:t>
      </w:r>
      <w:r w:rsidRPr="00A51679">
        <w:rPr>
          <w:rFonts w:ascii="Arial" w:hAnsi="Arial" w:cs="Arial"/>
          <w:bCs/>
          <w:color w:val="000000"/>
        </w:rPr>
        <w:br/>
        <w:t>  Il peut également statuer par une décision ultérieure, si le traitement de cette question est de nature à retarder le jugement de la demande en règlement collectif de dettes.</w:t>
      </w:r>
      <w:r w:rsidRPr="00A51679">
        <w:rPr>
          <w:rFonts w:ascii="Arial" w:hAnsi="Arial" w:cs="Arial"/>
          <w:bCs/>
          <w:color w:val="000000"/>
        </w:rPr>
        <w:br/>
      </w:r>
      <w:r w:rsidRPr="00A51679">
        <w:rPr>
          <w:rFonts w:ascii="Arial" w:hAnsi="Arial" w:cs="Arial"/>
          <w:bCs/>
          <w:color w:val="000000"/>
        </w:rPr>
        <w:lastRenderedPageBreak/>
        <w:t>  En tout état de cause, le juge entend préalablement le requérant, la personne ayant fait la déclaration visée au § 2 ainsi que les créanciers concernés, qui sont convoqués [</w:t>
      </w:r>
      <w:hyperlink r:id="rId110" w:anchor="t" w:tooltip="&lt;L 2010-04-06/20, art. 10,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conformément à l'article 1675/16, § 1er]</w:t>
      </w:r>
      <w:hyperlink r:id="rId111" w:anchor="t" w:tooltip="&lt;L 2010-04-06/20, art. 10, 070; En vigueur : 03-05-2010&gt;" w:history="1">
        <w:r w:rsidRPr="00A51679">
          <w:rPr>
            <w:rStyle w:val="Lienhypertexte"/>
            <w:rFonts w:ascii="Arial" w:hAnsi="Arial" w:cs="Arial"/>
            <w:bCs/>
            <w:color w:val="FF0000"/>
            <w:vertAlign w:val="superscript"/>
          </w:rPr>
          <w:t>1</w:t>
        </w:r>
      </w:hyperlink>
      <w:r w:rsidRPr="00A51679">
        <w:rPr>
          <w:rFonts w:ascii="Arial" w:hAnsi="Arial" w:cs="Arial"/>
          <w:bCs/>
          <w:color w:val="000000"/>
        </w:rPr>
        <w:t>.</w:t>
      </w:r>
      <w:r w:rsidRPr="00A51679">
        <w:rPr>
          <w:rFonts w:ascii="Arial" w:hAnsi="Arial" w:cs="Arial"/>
          <w:bCs/>
          <w:color w:val="000000"/>
        </w:rPr>
        <w:br/>
        <w:t>  § 5. Si la personne pour qui la personne visée au § 1er s'est constituée sûreté personnelle se trouve dans les conditions pour introduire une demande en règlement collectif de dettes mais s'abstient de le faire, la décharge peut également être sollicitée du juge compétent en matière de règlement collectif de dettes.</w:t>
      </w:r>
      <w:r w:rsidRPr="00A51679">
        <w:rPr>
          <w:rFonts w:ascii="Arial" w:hAnsi="Arial" w:cs="Arial"/>
          <w:bCs/>
          <w:color w:val="000000"/>
        </w:rPr>
        <w:br/>
        <w:t>  La demande est dirigée contre le débiteur principal et le créancier de l'obligation que garantit la personne visée au § 1er.</w:t>
      </w:r>
      <w:r w:rsidRPr="00A51679">
        <w:rPr>
          <w:rFonts w:ascii="Arial" w:hAnsi="Arial" w:cs="Arial"/>
          <w:bCs/>
          <w:color w:val="000000"/>
        </w:rPr>
        <w:br/>
        <w:t>  La décharge est accordée si le juge constate que l'obligation de la personne visée au § 1er est disproportionnée à ses revenus et à son patrimoine.</w:t>
      </w:r>
      <w:r w:rsidRPr="00A51679">
        <w:rPr>
          <w:rFonts w:ascii="Arial" w:hAnsi="Arial" w:cs="Arial"/>
          <w:bCs/>
          <w:color w:val="000000"/>
        </w:rPr>
        <w:br/>
        <w:t>  A l'appui de sa demande, le demandeur dépose, à peine de surséance :</w:t>
      </w:r>
      <w:r w:rsidRPr="00A51679">
        <w:rPr>
          <w:rFonts w:ascii="Arial" w:hAnsi="Arial" w:cs="Arial"/>
          <w:bCs/>
          <w:color w:val="000000"/>
        </w:rPr>
        <w:br/>
        <w:t>  1° la copie de sa dernière déclaration à l'impôt des personnes physiques;</w:t>
      </w:r>
      <w:r w:rsidRPr="00A51679">
        <w:rPr>
          <w:rFonts w:ascii="Arial" w:hAnsi="Arial" w:cs="Arial"/>
          <w:bCs/>
          <w:color w:val="000000"/>
        </w:rPr>
        <w:br/>
        <w:t>  2° le relevé de l'ensemble des éléments actifs ou passifs qui composent son patrimoine;</w:t>
      </w:r>
      <w:r w:rsidRPr="00A51679">
        <w:rPr>
          <w:rFonts w:ascii="Arial" w:hAnsi="Arial" w:cs="Arial"/>
          <w:bCs/>
          <w:color w:val="000000"/>
        </w:rPr>
        <w:br/>
        <w:t>  3° toute autre pièce de nature à établir avec précision l'état de ses ressources et les charges qui sont siennes.</w:t>
      </w:r>
      <w:r w:rsidRPr="00A51679">
        <w:rPr>
          <w:rFonts w:ascii="Arial" w:hAnsi="Arial" w:cs="Arial"/>
          <w:bCs/>
          <w:color w:val="000000"/>
        </w:rPr>
        <w:br/>
        <w:t>  L'introduction de la demande suspend les voies d'exécution à charge de la personne ayant constitué une sûreté personnelle au profit du débiteur principal, et ce, jusqu'à ce qu'une décision passée en force de chose jugée soit rendue sur la demande.</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12" w:tgtFrame="_blank" w:history="1">
        <w:r w:rsidRPr="00A51679">
          <w:rPr>
            <w:rStyle w:val="Lienhypertexte"/>
            <w:rFonts w:ascii="Arial" w:hAnsi="Arial" w:cs="Arial"/>
            <w:bCs/>
          </w:rPr>
          <w:t>2010-04-06/20</w:t>
        </w:r>
      </w:hyperlink>
      <w:r w:rsidRPr="00A51679">
        <w:rPr>
          <w:rFonts w:ascii="Arial" w:hAnsi="Arial" w:cs="Arial"/>
          <w:bCs/>
          <w:color w:val="000000"/>
        </w:rPr>
        <w:t>, art. 10, 070; En vigueur : 03-05-2010&gt;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7" w:name="LNK0042"/>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"LNKR0042" </w:instrText>
      </w:r>
      <w:r w:rsidRPr="00A51679">
        <w:rPr>
          <w:rFonts w:ascii="Arial" w:hAnsi="Arial" w:cs="Arial"/>
        </w:rPr>
        <w:fldChar w:fldCharType="separate"/>
      </w:r>
      <w:r w:rsidRPr="00A51679">
        <w:rPr>
          <w:rStyle w:val="Lienhypertexte"/>
          <w:rFonts w:ascii="Arial" w:hAnsi="Arial" w:cs="Arial"/>
          <w:bCs/>
        </w:rPr>
        <w:t>CHAPITRE II.</w:t>
      </w:r>
      <w:r w:rsidRPr="00A51679">
        <w:rPr>
          <w:rFonts w:ascii="Arial" w:hAnsi="Arial" w:cs="Arial"/>
        </w:rPr>
        <w:fldChar w:fldCharType="end"/>
      </w:r>
      <w:bookmarkEnd w:id="27"/>
      <w:r w:rsidRPr="00A51679">
        <w:rPr>
          <w:rStyle w:val="apple-converted-space"/>
          <w:rFonts w:ascii="Arial" w:hAnsi="Arial" w:cs="Arial"/>
          <w:bCs/>
          <w:color w:val="000000"/>
        </w:rPr>
        <w:t> </w:t>
      </w:r>
      <w:r w:rsidRPr="00A51679">
        <w:rPr>
          <w:rFonts w:ascii="Arial" w:hAnsi="Arial" w:cs="Arial"/>
          <w:bCs/>
          <w:color w:val="000000"/>
        </w:rPr>
        <w:t>- Du médiateur des dettes.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w:t>
      </w:r>
      <w:r w:rsidRPr="00A51679">
        <w:rPr>
          <w:rFonts w:ascii="Arial" w:hAnsi="Arial" w:cs="Arial"/>
          <w:bCs/>
          <w:color w:val="000000"/>
        </w:rPr>
        <w:br/>
      </w:r>
      <w:r w:rsidRPr="00A51679">
        <w:rPr>
          <w:rFonts w:ascii="Arial" w:hAnsi="Arial" w:cs="Arial"/>
          <w:bCs/>
          <w:color w:val="000000"/>
        </w:rPr>
        <w:br/>
        <w:t>  </w:t>
      </w:r>
      <w:bookmarkStart w:id="28" w:name="Art.1675/17"/>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"Art.1675/16bis"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8"/>
      <w:r w:rsidRPr="00A51679">
        <w:rPr>
          <w:rStyle w:val="apple-converted-space"/>
          <w:rFonts w:ascii="Arial" w:hAnsi="Arial" w:cs="Arial"/>
          <w:bCs/>
          <w:color w:val="000000"/>
        </w:rPr>
        <w:t> </w:t>
      </w:r>
      <w:hyperlink r:id="rId113" w:anchor="Art.1675/18" w:history="1">
        <w:r w:rsidRPr="00A51679">
          <w:rPr>
            <w:rStyle w:val="Lienhypertexte"/>
            <w:rFonts w:ascii="Arial" w:hAnsi="Arial" w:cs="Arial"/>
            <w:bCs/>
          </w:rPr>
          <w:t>1675/17</w:t>
        </w:r>
      </w:hyperlink>
      <w:proofErr w:type="gramStart"/>
      <w:r w:rsidRPr="00A51679">
        <w:rPr>
          <w:rFonts w:ascii="Arial" w:hAnsi="Arial" w:cs="Arial"/>
          <w:bCs/>
          <w:color w:val="000000"/>
        </w:rPr>
        <w:t>.&lt;</w:t>
      </w:r>
      <w:proofErr w:type="gramEnd"/>
      <w:r w:rsidRPr="00A51679">
        <w:rPr>
          <w:rFonts w:ascii="Arial" w:hAnsi="Arial" w:cs="Arial"/>
          <w:bCs/>
          <w:color w:val="000000"/>
        </w:rPr>
        <w: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 1er. [</w:t>
      </w:r>
      <w:hyperlink r:id="rId114" w:anchor="t" w:tooltip="&lt;L 2012-03-26/01, art. 7, 1°, 074; En vigueur :  indéterminée&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Peuvent seuls être désignés comme médiateurs de dettes :</w:t>
      </w:r>
      <w:r w:rsidRPr="00A51679">
        <w:rPr>
          <w:rFonts w:ascii="Arial" w:hAnsi="Arial" w:cs="Arial"/>
          <w:bCs/>
          <w:color w:val="000000"/>
        </w:rPr>
        <w:br/>
        <w:t>   - les avocats, les officiers ministériels ou les mandataires de justice, pour autant qu'ils aient été agréés. Le Roi détermine les modalités de cet agrément. L'agrément n'est accordé que si le médiateur de dettes a suivi la formation organisée à cet effet par l'autorité compétente;</w:t>
      </w:r>
      <w:r w:rsidRPr="00A51679">
        <w:rPr>
          <w:rFonts w:ascii="Arial" w:hAnsi="Arial" w:cs="Arial"/>
          <w:bCs/>
          <w:color w:val="000000"/>
        </w:rPr>
        <w:br/>
        <w:t>   - les institutions publiques ou les institutions privées agréées à cet effet par l'autorité compétente. Ces institutions font appel dans ce cadre à des personnes physiques répondant aux conditions fixées par l'autorité compétente.]</w:t>
      </w:r>
      <w:hyperlink r:id="rId115" w:anchor="t" w:tooltip="&lt;L 2012-03-26/01, art. 7, 1°, 074; En vigueur :  indéterminée&gt;" w:history="1">
        <w:r w:rsidRPr="00A51679">
          <w:rPr>
            <w:rStyle w:val="Lienhypertexte"/>
            <w:rFonts w:ascii="Arial" w:hAnsi="Arial" w:cs="Arial"/>
            <w:bCs/>
            <w:color w:val="FF0000"/>
            <w:vertAlign w:val="superscript"/>
          </w:rPr>
          <w:t>2</w:t>
        </w:r>
      </w:hyperlink>
      <w:r w:rsidRPr="00A51679">
        <w:rPr>
          <w:rFonts w:ascii="Arial" w:hAnsi="Arial" w:cs="Arial"/>
          <w:bCs/>
          <w:color w:val="000000"/>
        </w:rPr>
        <w:br/>
        <w:t>  § 2. Le médiateur de dettes doit être indépendant et impartial à l'égard des parties concernées.</w:t>
      </w:r>
      <w:r w:rsidRPr="00A51679">
        <w:rPr>
          <w:rFonts w:ascii="Arial" w:hAnsi="Arial" w:cs="Arial"/>
          <w:bCs/>
          <w:color w:val="000000"/>
        </w:rPr>
        <w:br/>
        <w:t>  Le médiateur de dettes peut être récusé s'il existe des raisons légitimes de douter de son impartialité ou de son indépendance. Une partie ne peut récuser le médiateur de dettes proposé par elle que pour une cause ou un fait dont elle a eu connaissance après la désignation du médiateur de dettes. Aucune récusation ne peut être proposée après l'expiration du délai de déclaration de créance visé à l'article 1675/9, § 2, à moins que la cause de la récusation n'ait été révélée à la partie après ce délai. La procédure de récusation se déroule conformément aux articles 970 et 971. (Par dérogation à l'article 971, dernier alinéa, le juge désigne d'office un nouveau médiateur de dettes dans le jugement accordant la récusation.) &lt;L 2005-12-13/35, art. 20, 051;</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31-12-2005&gt;</w:t>
      </w:r>
      <w:r w:rsidRPr="00A51679">
        <w:rPr>
          <w:rFonts w:ascii="Arial" w:hAnsi="Arial" w:cs="Arial"/>
          <w:bCs/>
          <w:color w:val="000000"/>
        </w:rPr>
        <w:br/>
        <w:t>  § 3. Le juge veille au respect des dispositions en matière de règlement collectif de dettes. [</w:t>
      </w:r>
      <w:hyperlink r:id="rId116" w:anchor="t" w:tooltip="&lt;L 2012-03-26/01, art. 7, 2°-4°,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Il veille notamment à l'inscription de tous les postes indispensables au maintien de la dignité humaine dans le plan de règlement amiable ou judiciaire et veille également à l'indexation du pécule de médiation sur base de l'indice santé.]</w:t>
      </w:r>
      <w:hyperlink r:id="rId117" w:anchor="t" w:tooltip="&lt;L 2012-03-26/01, art. 7, 2°-4°,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S'il constate une négligence dans le chef du médiateur de dettes, il en informe le procureur du Roi, qui apprécie les suites disciplinaires qu'elle peut comporter, ou l'autorité compétente visée au § 1er, 2e tiret, du présent article.</w:t>
      </w:r>
      <w:r w:rsidRPr="00A51679">
        <w:rPr>
          <w:rFonts w:ascii="Arial" w:hAnsi="Arial" w:cs="Arial"/>
          <w:bCs/>
          <w:color w:val="000000"/>
        </w:rPr>
        <w:br/>
      </w:r>
      <w:r w:rsidRPr="00A51679">
        <w:rPr>
          <w:rFonts w:ascii="Arial" w:hAnsi="Arial" w:cs="Arial"/>
          <w:bCs/>
          <w:color w:val="000000"/>
        </w:rPr>
        <w:lastRenderedPageBreak/>
        <w:t>  [</w:t>
      </w:r>
      <w:hyperlink r:id="rId118" w:anchor="t" w:tooltip="&lt;L 2012-03-26/01, art. 7, 2°-4°,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Tous les ans à dater de la décision d'admissibilité ou chaque fois que le juge le demande et au terme du plan de règlement, le médiateur de dettes remet au juge un rapport sur l'état de la procédure et son évolution. Le rapport décrit l'état de la procédure, les devoirs effectués par le médiateur de dettes, les motifs de la prolongation de délais, la situation sociale et financière actualisée et les perspectives d'avenir de la personne, l'état du compte de la médiation et toute information que le médiateur estime utile. Y sera joint soit l'historique des mouvements du compte de médiation, soit le double des extraits de compte.]</w:t>
      </w:r>
      <w:hyperlink r:id="rId119" w:anchor="t" w:tooltip="&lt;L 2012-03-26/01, art. 7, 2°-4°,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L'état des frais, honoraires ou émoluments, visés à l'article 1675/19, est inscrit au bas du rapport.</w:t>
      </w:r>
      <w:r w:rsidRPr="00A51679">
        <w:rPr>
          <w:rFonts w:ascii="Arial" w:hAnsi="Arial" w:cs="Arial"/>
          <w:bCs/>
          <w:color w:val="000000"/>
        </w:rPr>
        <w:br/>
        <w:t>  [</w:t>
      </w:r>
      <w:hyperlink r:id="rId120" w:anchor="t" w:tooltip="&lt;L 2012-03-26/01, art. 7, 2°-4°, 074; En vigueur : 23-04-2012&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médiateur de dettes remet une copie du rapport au débiteur. Les créanciers peuvent prendre connaissance de ce rapport sur place ou au greffe.]</w:t>
      </w:r>
      <w:hyperlink r:id="rId121" w:anchor="t" w:tooltip="&lt;L 2012-03-26/01, art. 7, 2°-4°, 074; En vigueur : 23-04-2012&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 4. En cas d'empêchement du médiateur de dettes, le juge pourvoit d'office à son remplacement. Le juge peut, soit d'office, soit à la demande de tout intéressé, procéder à tout moment au remplacement du médiateur de dettes, pour autant que cela s'avère absolument nécessaire. Le médiateur de dettes [</w:t>
      </w:r>
      <w:hyperlink r:id="rId122" w:anchor="t" w:tooltip="&lt;L 2013-01-14/16, art. 84, 076; En vigueur : 01-09-2013&gt;" w:history="1">
        <w:r w:rsidRPr="00A51679">
          <w:rPr>
            <w:rStyle w:val="Lienhypertexte"/>
            <w:rFonts w:ascii="Arial" w:hAnsi="Arial" w:cs="Arial"/>
            <w:bCs/>
            <w:color w:val="FF0000"/>
            <w:vertAlign w:val="superscript"/>
          </w:rPr>
          <w:t>3</w:t>
        </w:r>
      </w:hyperlink>
      <w:r w:rsidRPr="00A51679">
        <w:rPr>
          <w:rStyle w:val="apple-converted-space"/>
          <w:rFonts w:ascii="Arial" w:hAnsi="Arial" w:cs="Arial"/>
          <w:bCs/>
          <w:color w:val="000000"/>
        </w:rPr>
        <w:t> </w:t>
      </w:r>
      <w:r w:rsidRPr="00A51679">
        <w:rPr>
          <w:rFonts w:ascii="Arial" w:hAnsi="Arial" w:cs="Arial"/>
          <w:bCs/>
          <w:color w:val="000000"/>
        </w:rPr>
        <w:t>peut être]</w:t>
      </w:r>
      <w:hyperlink r:id="rId123" w:anchor="t" w:tooltip="&lt;L 2013-01-14/16, art. 84, 076; En vigueur : 01-09-2013&gt;" w:history="1">
        <w:r w:rsidRPr="00A51679">
          <w:rPr>
            <w:rStyle w:val="Lienhypertexte"/>
            <w:rFonts w:ascii="Arial" w:hAnsi="Arial" w:cs="Arial"/>
            <w:bCs/>
            <w:color w:val="FF0000"/>
            <w:vertAlign w:val="superscript"/>
          </w:rPr>
          <w:t>3</w:t>
        </w:r>
      </w:hyperlink>
      <w:r w:rsidRPr="00A51679">
        <w:rPr>
          <w:rStyle w:val="apple-converted-space"/>
          <w:rFonts w:ascii="Arial" w:hAnsi="Arial" w:cs="Arial"/>
          <w:bCs/>
          <w:color w:val="000000"/>
        </w:rPr>
        <w:t> </w:t>
      </w:r>
      <w:r w:rsidRPr="00A51679">
        <w:rPr>
          <w:rFonts w:ascii="Arial" w:hAnsi="Arial" w:cs="Arial"/>
          <w:bCs/>
          <w:color w:val="000000"/>
        </w:rPr>
        <w:t>préalablement convoque en chambre du conseil pour y être entendu.</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24" w:tgtFrame="_blank" w:history="1">
        <w:r w:rsidRPr="00A51679">
          <w:rPr>
            <w:rStyle w:val="Lienhypertexte"/>
            <w:rFonts w:ascii="Arial" w:hAnsi="Arial" w:cs="Arial"/>
            <w:bCs/>
          </w:rPr>
          <w:t>2012-03-26/01</w:t>
        </w:r>
      </w:hyperlink>
      <w:r w:rsidRPr="00A51679">
        <w:rPr>
          <w:rFonts w:ascii="Arial" w:hAnsi="Arial" w:cs="Arial"/>
          <w:bCs/>
          <w:color w:val="000000"/>
        </w:rPr>
        <w:t>, art. 7, 2°-4°, 074; En vigueur : 23-04-2012&gt;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25" w:tgtFrame="_blank" w:history="1">
        <w:r w:rsidRPr="00A51679">
          <w:rPr>
            <w:rStyle w:val="Lienhypertexte"/>
            <w:rFonts w:ascii="Arial" w:hAnsi="Arial" w:cs="Arial"/>
            <w:bCs/>
          </w:rPr>
          <w:t>2012-03-26/01</w:t>
        </w:r>
      </w:hyperlink>
      <w:r w:rsidRPr="00A51679">
        <w:rPr>
          <w:rFonts w:ascii="Arial" w:hAnsi="Arial" w:cs="Arial"/>
          <w:bCs/>
          <w:color w:val="000000"/>
        </w:rPr>
        <w:t>, art. 7, 1°, 074; En vigueur : indéterminée&gt;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3</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26" w:tgtFrame="_blank" w:history="1">
        <w:r w:rsidRPr="00A51679">
          <w:rPr>
            <w:rStyle w:val="Lienhypertexte"/>
            <w:rFonts w:ascii="Arial" w:hAnsi="Arial" w:cs="Arial"/>
            <w:bCs/>
          </w:rPr>
          <w:t>2013-01-14/16</w:t>
        </w:r>
      </w:hyperlink>
      <w:r w:rsidRPr="00A51679">
        <w:rPr>
          <w:rFonts w:ascii="Arial" w:hAnsi="Arial" w:cs="Arial"/>
          <w:bCs/>
          <w:color w:val="000000"/>
        </w:rPr>
        <w:t>, art. 84, 076; En vigueur : 01-09-2013&gt;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br/>
        <w:t>  </w:t>
      </w:r>
      <w:bookmarkStart w:id="29" w:name="Art.1675/18"/>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"Art.1675/17"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29"/>
      <w:r w:rsidRPr="00A51679">
        <w:rPr>
          <w:rStyle w:val="apple-converted-space"/>
          <w:rFonts w:ascii="Arial" w:hAnsi="Arial" w:cs="Arial"/>
          <w:bCs/>
          <w:color w:val="000000"/>
        </w:rPr>
        <w:t> </w:t>
      </w:r>
      <w:hyperlink r:id="rId127" w:anchor="Art.1675/19" w:history="1">
        <w:r w:rsidRPr="00A51679">
          <w:rPr>
            <w:rStyle w:val="Lienhypertexte"/>
            <w:rFonts w:ascii="Arial" w:hAnsi="Arial" w:cs="Arial"/>
            <w:bCs/>
          </w:rPr>
          <w:t>1675/18</w:t>
        </w:r>
      </w:hyperlink>
      <w:r w:rsidRPr="00A51679">
        <w:rPr>
          <w:rFonts w:ascii="Arial" w:hAnsi="Arial" w:cs="Arial"/>
          <w:bCs/>
          <w:color w:val="000000"/>
        </w:rPr>
        <w:t>. &lt;Inséré par L 1998-07-05/57, art. 2,</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01-01-1999&gt; Sans préjudice des obligations que lui impose la loi et sauf lorsqu'il est appelé à témoigner en justice, le médiateur de dettes ne peut divulguer des faits dont il a eu connaissance de par sa fonction. L'article 458 du Code pénal lui est applicable.</w:t>
      </w:r>
      <w:r w:rsidRPr="00A51679">
        <w:rPr>
          <w:rFonts w:ascii="Arial" w:hAnsi="Arial" w:cs="Arial"/>
          <w:bCs/>
          <w:color w:val="000000"/>
        </w:rPr>
        <w:br/>
      </w:r>
      <w:r w:rsidRPr="00A51679">
        <w:rPr>
          <w:rFonts w:ascii="Arial" w:hAnsi="Arial" w:cs="Arial"/>
          <w:bCs/>
          <w:color w:val="000000"/>
        </w:rPr>
        <w:br/>
        <w:t>  </w:t>
      </w:r>
      <w:bookmarkStart w:id="30" w:name="Art.1675/19"/>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"Art.1675/18"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0"/>
      <w:r w:rsidRPr="00A51679">
        <w:rPr>
          <w:rStyle w:val="apple-converted-space"/>
          <w:rFonts w:ascii="Arial" w:hAnsi="Arial" w:cs="Arial"/>
          <w:bCs/>
          <w:color w:val="000000"/>
        </w:rPr>
        <w:t> </w:t>
      </w:r>
      <w:hyperlink r:id="rId128" w:anchor="LNK0043" w:history="1">
        <w:r w:rsidRPr="00A51679">
          <w:rPr>
            <w:rStyle w:val="Lienhypertexte"/>
            <w:rFonts w:ascii="Arial" w:hAnsi="Arial" w:cs="Arial"/>
            <w:bCs/>
          </w:rPr>
          <w:t>1675/19</w:t>
        </w:r>
      </w:hyperlink>
      <w:r w:rsidRPr="00A51679">
        <w:rPr>
          <w:rFonts w:ascii="Arial" w:hAnsi="Arial" w:cs="Arial"/>
          <w:bCs/>
          <w:color w:val="000000"/>
        </w:rPr>
        <w:t>. &lt;L 2006-12-27/32, art. 34, 059;</w:t>
      </w:r>
      <w:r w:rsidRPr="00A51679">
        <w:rPr>
          <w:rStyle w:val="apple-converted-space"/>
          <w:rFonts w:ascii="Arial" w:hAnsi="Arial" w:cs="Arial"/>
          <w:bCs/>
          <w:color w:val="000000"/>
        </w:rPr>
        <w:t> </w:t>
      </w:r>
      <w:r w:rsidRPr="00A51679">
        <w:rPr>
          <w:rFonts w:ascii="Arial" w:hAnsi="Arial" w:cs="Arial"/>
          <w:bCs/>
          <w:color w:val="000000"/>
        </w:rPr>
        <w:t>En vigueur :</w:t>
      </w:r>
      <w:r w:rsidRPr="00A51679">
        <w:rPr>
          <w:rStyle w:val="apple-converted-space"/>
          <w:rFonts w:ascii="Arial" w:hAnsi="Arial" w:cs="Arial"/>
          <w:bCs/>
          <w:color w:val="000000"/>
        </w:rPr>
        <w:t> </w:t>
      </w:r>
      <w:r w:rsidRPr="00A51679">
        <w:rPr>
          <w:rFonts w:ascii="Arial" w:hAnsi="Arial" w:cs="Arial"/>
          <w:bCs/>
          <w:color w:val="000000"/>
        </w:rPr>
        <w:t>28-12-2006&gt; § 1er. Les règles et tarifs fixant les honoraires, émoluments et frais du médiateur de dettes sont déterminés par le Roi. Le Roi exerce ses pouvoirs sur la proposition conjointe des ministres ayant la Justice et les Affaires économiques dans leurs attributions.</w:t>
      </w:r>
      <w:r w:rsidRPr="00A51679">
        <w:rPr>
          <w:rFonts w:ascii="Arial" w:hAnsi="Arial" w:cs="Arial"/>
          <w:bCs/>
          <w:color w:val="000000"/>
        </w:rPr>
        <w:br/>
        <w:t>  § 2. L'état d'honoraires, émoluments et frais du médiateur de dettes est à charge du débiteur et est payé par préférence.</w:t>
      </w:r>
      <w:r w:rsidRPr="00A51679">
        <w:rPr>
          <w:rFonts w:ascii="Arial" w:hAnsi="Arial" w:cs="Arial"/>
          <w:bCs/>
          <w:color w:val="000000"/>
        </w:rPr>
        <w:br/>
        <w:t>  Sans préjudice de l'article 1675/9, § 4, pendant l'élaboration du plan, le médiateur retient sur les actifs du débiteur une réserve pour le paiement des honoraires émoluments et frais.</w:t>
      </w:r>
      <w:r w:rsidRPr="00A51679">
        <w:rPr>
          <w:rFonts w:ascii="Arial" w:hAnsi="Arial" w:cs="Arial"/>
          <w:bCs/>
          <w:color w:val="000000"/>
        </w:rPr>
        <w:br/>
        <w:t>  En cas de remise totale de dettes, le juge met à charge du [</w:t>
      </w:r>
      <w:hyperlink r:id="rId129" w:anchor="t" w:tooltip="&lt;L 2015-12-26/03, art. 59, 093; En vigueur : 01-01-2016&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du SPF Economie]</w:t>
      </w:r>
      <w:hyperlink r:id="rId130" w:anchor="t" w:tooltip="&lt;L 2015-12-26/03, art. 59, 093; En vigueur : 01-01-2016&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visé à l'article 20 de la loi du 5 juillet 1998 relative au règlement collectif de dettes et à la possibilité de vente de gré à gré des biens immeubles saisis tout ou partie des honoraires impayés du médiateur.</w:t>
      </w:r>
      <w:r w:rsidRPr="00A51679">
        <w:rPr>
          <w:rFonts w:ascii="Arial" w:hAnsi="Arial" w:cs="Arial"/>
          <w:bCs/>
          <w:color w:val="000000"/>
        </w:rPr>
        <w:br/>
        <w:t>  Si le plan prévoit une remise de dettes en capital et seulement dans la mesure où il est justifié de l'impossibilité pour le requérant de payer les honoraires dans un délai raisonnable, le juge peut mettre à charge [</w:t>
      </w:r>
      <w:hyperlink r:id="rId131" w:anchor="t" w:tooltip="&lt;L 2015-12-26/03, art. 59, 093; En vigueur : 01-01-2016&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du SPF Economie]</w:t>
      </w:r>
      <w:hyperlink r:id="rId132" w:anchor="t" w:tooltip="&lt;L 2015-12-26/03, art. 59, 093; En vigueur : 01-01-2016&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tout ou partie des honoraires impayés du médiateur.</w:t>
      </w:r>
      <w:r w:rsidRPr="00A51679">
        <w:rPr>
          <w:rFonts w:ascii="Arial" w:hAnsi="Arial" w:cs="Arial"/>
          <w:bCs/>
          <w:color w:val="000000"/>
        </w:rPr>
        <w:br/>
        <w:t>  Dans sa demande, le médiateur indique les raisons pour lesquelles la réserve constituée est insuffisante et pour lesquelles le disponible du débiteur est insuffisant pour payer les honoraires.</w:t>
      </w:r>
      <w:r w:rsidRPr="00A51679">
        <w:rPr>
          <w:rFonts w:ascii="Arial" w:hAnsi="Arial" w:cs="Arial"/>
          <w:bCs/>
          <w:color w:val="000000"/>
        </w:rPr>
        <w:br/>
        <w:t>  Le juge indique les raisons qui justifient l'intervention [</w:t>
      </w:r>
      <w:hyperlink r:id="rId133" w:anchor="t" w:tooltip="&lt;L 2015-12-26/03, art. 59, 093; En vigueur : 01-01-2016&gt;" w:history="1">
        <w:r w:rsidRPr="00A51679">
          <w:rPr>
            <w:rStyle w:val="Lienhypertexte"/>
            <w:rFonts w:ascii="Arial" w:hAnsi="Arial" w:cs="Arial"/>
            <w:bCs/>
            <w:color w:val="FF0000"/>
            <w:vertAlign w:val="superscript"/>
          </w:rPr>
          <w:t>2</w:t>
        </w:r>
      </w:hyperlink>
      <w:r w:rsidRPr="00A51679">
        <w:rPr>
          <w:rStyle w:val="apple-converted-space"/>
          <w:rFonts w:ascii="Arial" w:hAnsi="Arial" w:cs="Arial"/>
          <w:bCs/>
          <w:color w:val="000000"/>
        </w:rPr>
        <w:t> </w:t>
      </w:r>
      <w:r w:rsidRPr="00A51679">
        <w:rPr>
          <w:rFonts w:ascii="Arial" w:hAnsi="Arial" w:cs="Arial"/>
          <w:bCs/>
          <w:color w:val="000000"/>
        </w:rPr>
        <w:t>du SPF Economie]</w:t>
      </w:r>
      <w:hyperlink r:id="rId134" w:anchor="t" w:tooltip="&lt;L 2015-12-26/03, art. 59, 093; En vigueur : 01-01-2016&gt;" w:history="1">
        <w:r w:rsidRPr="00A51679">
          <w:rPr>
            <w:rStyle w:val="Lienhypertexte"/>
            <w:rFonts w:ascii="Arial" w:hAnsi="Arial" w:cs="Arial"/>
            <w:bCs/>
            <w:color w:val="FF0000"/>
            <w:vertAlign w:val="superscript"/>
          </w:rPr>
          <w:t>2</w:t>
        </w:r>
      </w:hyperlink>
      <w:r w:rsidRPr="00A51679">
        <w:rPr>
          <w:rFonts w:ascii="Arial" w:hAnsi="Arial" w:cs="Arial"/>
          <w:bCs/>
          <w:color w:val="000000"/>
        </w:rPr>
        <w:t>. [</w:t>
      </w:r>
      <w:hyperlink r:id="rId135" w:anchor="t" w:tooltip="&lt;L 2010-12-29/01, art. 18, 071; En vigueur : 10-01-2011&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montant des honoraires et frais du médiateur de dettes ne peut dépasser 1.200 euros par dossier, à moins que le juge n'en décide autrement par une décision spécialement motivée.]</w:t>
      </w:r>
      <w:hyperlink r:id="rId136" w:anchor="t" w:tooltip="&lt;L 2010-12-29/01, art. 18, 071; En vigueur : 10-01-2011&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Le projet de plan amiable, visé à l'article1675/10, § 2, et le plan de règlement judiciaire indiquent la manière dont les honoraires, échus et à échoir, sont acquittés par le débiteur.</w:t>
      </w:r>
      <w:r w:rsidRPr="00A51679">
        <w:rPr>
          <w:rFonts w:ascii="Arial" w:hAnsi="Arial" w:cs="Arial"/>
          <w:bCs/>
          <w:color w:val="000000"/>
        </w:rPr>
        <w:br/>
        <w:t xml:space="preserve">  § 3. A moins que ces mesures n'aient été arrêtées par la décision visée à l'article 1675/10, </w:t>
      </w:r>
      <w:r w:rsidRPr="00A51679">
        <w:rPr>
          <w:rFonts w:ascii="Arial" w:hAnsi="Arial" w:cs="Arial"/>
          <w:bCs/>
          <w:color w:val="000000"/>
        </w:rPr>
        <w:lastRenderedPageBreak/>
        <w:t xml:space="preserve">§ 5, à l'article 1675/12 ou à l'article 1675/13, le juge, sur requête du médiateur de dettes, délivre un titre exécutoire pour la provision qu'il détermine ou pour le montant des honoraires, émoluments et frais qu'il fixe. S'il </w:t>
      </w:r>
      <w:proofErr w:type="spellStart"/>
      <w:r w:rsidRPr="00A51679">
        <w:rPr>
          <w:rFonts w:ascii="Arial" w:hAnsi="Arial" w:cs="Arial"/>
          <w:bCs/>
          <w:color w:val="000000"/>
        </w:rPr>
        <w:t>échet</w:t>
      </w:r>
      <w:proofErr w:type="spellEnd"/>
      <w:r w:rsidRPr="00A51679">
        <w:rPr>
          <w:rFonts w:ascii="Arial" w:hAnsi="Arial" w:cs="Arial"/>
          <w:bCs/>
          <w:color w:val="000000"/>
        </w:rPr>
        <w:t>, il entend au préalable en chambre du conseil, les observations du débiteur, des créanciers et du médiateur de dettes. La décision n'est susceptible ni d'opposition ni d'appel. A chaque demande du médiateur de dettes est joint un décompte détaillé des prestations à rémunérer et des frais exposés ou à exposer.</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37" w:tgtFrame="_blank" w:history="1">
        <w:r w:rsidRPr="00A51679">
          <w:rPr>
            <w:rStyle w:val="Lienhypertexte"/>
            <w:rFonts w:ascii="Arial" w:hAnsi="Arial" w:cs="Arial"/>
            <w:bCs/>
          </w:rPr>
          <w:t>2010-12-29/01</w:t>
        </w:r>
      </w:hyperlink>
      <w:r w:rsidRPr="00A51679">
        <w:rPr>
          <w:rFonts w:ascii="Arial" w:hAnsi="Arial" w:cs="Arial"/>
          <w:bCs/>
          <w:color w:val="000000"/>
        </w:rPr>
        <w:t>, art. 18, 071; En vigueur : 10-01-2011&gt;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FF0000"/>
        </w:rPr>
        <w:t>2</w:t>
      </w:r>
      <w:proofErr w:type="gramStart"/>
      <w:r w:rsidRPr="00A51679">
        <w:rPr>
          <w:rFonts w:ascii="Arial" w:hAnsi="Arial" w:cs="Arial"/>
          <w:bCs/>
          <w:color w:val="000000"/>
        </w:rPr>
        <w:t>)&lt;</w:t>
      </w:r>
      <w:proofErr w:type="gramEnd"/>
      <w:r w:rsidRPr="00A51679">
        <w:rPr>
          <w:rFonts w:ascii="Arial" w:hAnsi="Arial" w:cs="Arial"/>
          <w:bCs/>
          <w:color w:val="000000"/>
        </w:rPr>
        <w:t>L</w:t>
      </w:r>
      <w:r w:rsidRPr="00A51679">
        <w:rPr>
          <w:rStyle w:val="apple-converted-space"/>
          <w:rFonts w:ascii="Arial" w:hAnsi="Arial" w:cs="Arial"/>
          <w:bCs/>
          <w:color w:val="000000"/>
        </w:rPr>
        <w:t> </w:t>
      </w:r>
      <w:hyperlink r:id="rId138" w:tgtFrame="_blank" w:history="1">
        <w:r w:rsidRPr="00A51679">
          <w:rPr>
            <w:rStyle w:val="Lienhypertexte"/>
            <w:rFonts w:ascii="Arial" w:hAnsi="Arial" w:cs="Arial"/>
            <w:bCs/>
          </w:rPr>
          <w:t>2015-12-26/03</w:t>
        </w:r>
      </w:hyperlink>
      <w:r w:rsidRPr="00A51679">
        <w:rPr>
          <w:rFonts w:ascii="Arial" w:hAnsi="Arial" w:cs="Arial"/>
          <w:bCs/>
          <w:color w:val="000000"/>
        </w:rPr>
        <w:t>, art. 59, 093; En vigueur : 01-01-2016&gt;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1" w:name="LNK0043"/>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"LNKR0043" </w:instrText>
      </w:r>
      <w:r w:rsidRPr="00A51679">
        <w:rPr>
          <w:rFonts w:ascii="Arial" w:hAnsi="Arial" w:cs="Arial"/>
        </w:rPr>
        <w:fldChar w:fldCharType="separate"/>
      </w:r>
      <w:r w:rsidRPr="00A51679">
        <w:rPr>
          <w:rStyle w:val="Lienhypertexte"/>
          <w:rFonts w:ascii="Arial" w:hAnsi="Arial" w:cs="Arial"/>
          <w:bCs/>
        </w:rPr>
        <w:t>CHAPITRE III.</w:t>
      </w:r>
      <w:r w:rsidRPr="00A51679">
        <w:rPr>
          <w:rFonts w:ascii="Arial" w:hAnsi="Arial" w:cs="Arial"/>
        </w:rPr>
        <w:fldChar w:fldCharType="end"/>
      </w:r>
      <w:bookmarkEnd w:id="31"/>
      <w:r w:rsidRPr="00A51679">
        <w:rPr>
          <w:rStyle w:val="apple-converted-space"/>
          <w:rFonts w:ascii="Arial" w:hAnsi="Arial" w:cs="Arial"/>
          <w:bCs/>
          <w:color w:val="000000"/>
        </w:rPr>
        <w:t> </w:t>
      </w:r>
      <w:r w:rsidRPr="00A51679">
        <w:rPr>
          <w:rFonts w:ascii="Arial" w:hAnsi="Arial" w:cs="Arial"/>
          <w:bCs/>
          <w:color w:val="000000"/>
        </w:rPr>
        <w:t>- [</w:t>
      </w:r>
      <w:hyperlink r:id="rId139" w:anchor="t" w:tooltip="&lt;Inséré par L 2016-12-25/14, art. 83,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Du registre central des règlements collectifs de dettes]</w:t>
      </w:r>
      <w:hyperlink r:id="rId140" w:anchor="t" w:tooltip="&lt;Inséré par L 2016-12-25/14, art. 83,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r w:rsidRPr="00A51679">
        <w:rPr>
          <w:rFonts w:ascii="Arial" w:hAnsi="Arial" w:cs="Arial"/>
          <w:bCs/>
          <w:color w:val="000000"/>
        </w:rPr>
        <w:t>)&lt;Inséré par L</w:t>
      </w:r>
      <w:r w:rsidRPr="00A51679">
        <w:rPr>
          <w:rStyle w:val="apple-converted-space"/>
          <w:rFonts w:ascii="Arial" w:hAnsi="Arial" w:cs="Arial"/>
          <w:bCs/>
          <w:color w:val="000000"/>
        </w:rPr>
        <w:t> </w:t>
      </w:r>
      <w:hyperlink r:id="rId141" w:tgtFrame="_blank" w:history="1">
        <w:r w:rsidRPr="00A51679">
          <w:rPr>
            <w:rStyle w:val="Lienhypertexte"/>
            <w:rFonts w:ascii="Arial" w:hAnsi="Arial" w:cs="Arial"/>
            <w:bCs/>
          </w:rPr>
          <w:t>2016-12-25/14</w:t>
        </w:r>
      </w:hyperlink>
      <w:r w:rsidRPr="00A51679">
        <w:rPr>
          <w:rFonts w:ascii="Arial" w:hAnsi="Arial" w:cs="Arial"/>
          <w:bCs/>
          <w:color w:val="000000"/>
        </w:rPr>
        <w:t>, art. 83,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2" w:name="Art.1675/20"/>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"Art.1675/19"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2"/>
      <w:r w:rsidRPr="00A51679">
        <w:rPr>
          <w:rStyle w:val="apple-converted-space"/>
          <w:rFonts w:ascii="Arial" w:hAnsi="Arial" w:cs="Arial"/>
          <w:bCs/>
          <w:color w:val="000000"/>
        </w:rPr>
        <w:t> </w:t>
      </w:r>
      <w:hyperlink r:id="rId142" w:anchor="Art.1675/21" w:history="1">
        <w:r w:rsidRPr="00A51679">
          <w:rPr>
            <w:rStyle w:val="Lienhypertexte"/>
            <w:rFonts w:ascii="Arial" w:hAnsi="Arial" w:cs="Arial"/>
            <w:bCs/>
          </w:rPr>
          <w:t>1675/20</w:t>
        </w:r>
      </w:hyperlink>
      <w:r w:rsidRPr="00A51679">
        <w:rPr>
          <w:rFonts w:ascii="Arial" w:hAnsi="Arial" w:cs="Arial"/>
          <w:bCs/>
          <w:color w:val="000000"/>
        </w:rPr>
        <w:t>. [</w:t>
      </w:r>
      <w:hyperlink r:id="rId143" w:anchor="t" w:tooltip="&lt;Inséré par L 2016-12-25/14, art. 84,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registre central des règlements collectifs de dettes, ci-après dénommé "registre", est la banque de données informatisée qui permet la gestion, le suivi et le traitement des procédures de règlement collectif de dettes.</w:t>
      </w:r>
      <w:r w:rsidRPr="00A51679">
        <w:rPr>
          <w:rFonts w:ascii="Arial" w:hAnsi="Arial" w:cs="Arial"/>
          <w:bCs/>
          <w:color w:val="000000"/>
        </w:rPr>
        <w:br/>
        <w:t>   Le registre rassemble toutes les pièces et toutes les données relatives à une procédure de règlement collectif de dettes, conformément aux articles 1675/2 à 1675/19.</w:t>
      </w:r>
      <w:r w:rsidRPr="00A51679">
        <w:rPr>
          <w:rFonts w:ascii="Arial" w:hAnsi="Arial" w:cs="Arial"/>
          <w:bCs/>
          <w:color w:val="000000"/>
        </w:rPr>
        <w:br/>
        <w:t>   Le registre vaut comme source authentique pour tous les actes et données qui y sont enregistrés.]</w:t>
      </w:r>
      <w:hyperlink r:id="rId144" w:anchor="t" w:tooltip="&lt;Inséré par L 2016-12-25/14, art. 84,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45" w:tgtFrame="_blank" w:history="1">
        <w:r w:rsidRPr="00A51679">
          <w:rPr>
            <w:rStyle w:val="Lienhypertexte"/>
            <w:rFonts w:ascii="Arial" w:hAnsi="Arial" w:cs="Arial"/>
            <w:bCs/>
          </w:rPr>
          <w:t>2016-12-25/14</w:t>
        </w:r>
      </w:hyperlink>
      <w:r w:rsidRPr="00A51679">
        <w:rPr>
          <w:rFonts w:ascii="Arial" w:hAnsi="Arial" w:cs="Arial"/>
          <w:bCs/>
          <w:color w:val="000000"/>
        </w:rPr>
        <w:t>, art. 84,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3" w:name="Art.1675/21"/>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"Art.1675/20"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3"/>
      <w:r w:rsidRPr="00A51679">
        <w:rPr>
          <w:rStyle w:val="apple-converted-space"/>
          <w:rFonts w:ascii="Arial" w:hAnsi="Arial" w:cs="Arial"/>
          <w:bCs/>
          <w:color w:val="000000"/>
        </w:rPr>
        <w:t> </w:t>
      </w:r>
      <w:hyperlink r:id="rId146" w:anchor="Art.1675/22" w:history="1">
        <w:r w:rsidRPr="00A51679">
          <w:rPr>
            <w:rStyle w:val="Lienhypertexte"/>
            <w:rFonts w:ascii="Arial" w:hAnsi="Arial" w:cs="Arial"/>
            <w:bCs/>
          </w:rPr>
          <w:t>1675/21</w:t>
        </w:r>
      </w:hyperlink>
      <w:r w:rsidRPr="00A51679">
        <w:rPr>
          <w:rFonts w:ascii="Arial" w:hAnsi="Arial" w:cs="Arial"/>
          <w:bCs/>
          <w:color w:val="000000"/>
        </w:rPr>
        <w:t>. [</w:t>
      </w:r>
      <w:hyperlink r:id="rId147" w:anchor="t" w:tooltip="&lt;Inséré par L 2016-12-25/14, art. 85,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1er. L'Ordre des barreaux francophones et germanophone et l'</w:t>
      </w:r>
      <w:proofErr w:type="spellStart"/>
      <w:r w:rsidRPr="00A51679">
        <w:rPr>
          <w:rFonts w:ascii="Arial" w:hAnsi="Arial" w:cs="Arial"/>
          <w:bCs/>
          <w:color w:val="000000"/>
        </w:rPr>
        <w:t>Orde</w:t>
      </w:r>
      <w:proofErr w:type="spellEnd"/>
      <w:r w:rsidRPr="00A51679">
        <w:rPr>
          <w:rFonts w:ascii="Arial" w:hAnsi="Arial" w:cs="Arial"/>
          <w:bCs/>
          <w:color w:val="000000"/>
        </w:rPr>
        <w:t xml:space="preserve"> van </w:t>
      </w:r>
      <w:proofErr w:type="spellStart"/>
      <w:r w:rsidRPr="00A51679">
        <w:rPr>
          <w:rFonts w:ascii="Arial" w:hAnsi="Arial" w:cs="Arial"/>
          <w:bCs/>
          <w:color w:val="000000"/>
        </w:rPr>
        <w:t>Vlaamse</w:t>
      </w:r>
      <w:proofErr w:type="spellEnd"/>
      <w:r w:rsidRPr="00A51679">
        <w:rPr>
          <w:rFonts w:ascii="Arial" w:hAnsi="Arial" w:cs="Arial"/>
          <w:bCs/>
          <w:color w:val="000000"/>
        </w:rPr>
        <w:t xml:space="preserve"> </w:t>
      </w:r>
      <w:proofErr w:type="spellStart"/>
      <w:r w:rsidRPr="00A51679">
        <w:rPr>
          <w:rFonts w:ascii="Arial" w:hAnsi="Arial" w:cs="Arial"/>
          <w:bCs/>
          <w:color w:val="000000"/>
        </w:rPr>
        <w:t>Balies</w:t>
      </w:r>
      <w:proofErr w:type="spellEnd"/>
      <w:r w:rsidRPr="00A51679">
        <w:rPr>
          <w:rFonts w:ascii="Arial" w:hAnsi="Arial" w:cs="Arial"/>
          <w:bCs/>
          <w:color w:val="000000"/>
        </w:rPr>
        <w:t xml:space="preserve"> visés à l'article 488 alinéa 1er et alinéa 2, ci-après dénommés "le gestionnaire", mettent en place et gèrent le registre conjointement.</w:t>
      </w:r>
      <w:r w:rsidRPr="00A51679">
        <w:rPr>
          <w:rFonts w:ascii="Arial" w:hAnsi="Arial" w:cs="Arial"/>
          <w:bCs/>
          <w:color w:val="000000"/>
        </w:rPr>
        <w:br/>
        <w:t>   § 2. En ce qui concerne le fichier visé à l'article 1675/20, le gestionnaire est considéré comme le responsable du traitement au sens de l'article 1er, § 4, de la loi du 8 décembre 1992 relative à la protection de la vie privée à l'égard des traitements de données à caractère personnel.</w:t>
      </w:r>
      <w:r w:rsidRPr="00A51679">
        <w:rPr>
          <w:rFonts w:ascii="Arial" w:hAnsi="Arial" w:cs="Arial"/>
          <w:bCs/>
          <w:color w:val="000000"/>
        </w:rPr>
        <w:br/>
        <w:t>   § 3. Le gestionnaire désigne un préposé à la protection des données.</w:t>
      </w:r>
      <w:r w:rsidRPr="00A51679">
        <w:rPr>
          <w:rFonts w:ascii="Arial" w:hAnsi="Arial" w:cs="Arial"/>
          <w:bCs/>
          <w:color w:val="000000"/>
        </w:rPr>
        <w:br/>
        <w:t>   Celui-ci est plus particulièrement chargé :</w:t>
      </w:r>
      <w:r w:rsidRPr="00A51679">
        <w:rPr>
          <w:rFonts w:ascii="Arial" w:hAnsi="Arial" w:cs="Arial"/>
          <w:bCs/>
          <w:color w:val="000000"/>
        </w:rPr>
        <w:br/>
        <w:t>   1° de la remise d'avis qualifiés en matière de protection de la vie privée et de sécurisation des données à caractère personnel et des informations et de leur traitement;</w:t>
      </w:r>
      <w:r w:rsidRPr="00A51679">
        <w:rPr>
          <w:rFonts w:ascii="Arial" w:hAnsi="Arial" w:cs="Arial"/>
          <w:bCs/>
          <w:color w:val="000000"/>
        </w:rPr>
        <w:br/>
        <w:t>   2° d'informer et conseiller le gestionnaire traitant les données à caractère personnel de ses obligations en vertu de la présente loi et du cadre général de la protection des données et de la vie privée;</w:t>
      </w:r>
      <w:r w:rsidRPr="00A51679">
        <w:rPr>
          <w:rFonts w:ascii="Arial" w:hAnsi="Arial" w:cs="Arial"/>
          <w:bCs/>
          <w:color w:val="000000"/>
        </w:rPr>
        <w:br/>
        <w:t xml:space="preserve">   3° de l'établissement, de la mise en </w:t>
      </w:r>
      <w:proofErr w:type="spellStart"/>
      <w:r w:rsidRPr="00A51679">
        <w:rPr>
          <w:rFonts w:ascii="Arial" w:hAnsi="Arial" w:cs="Arial"/>
          <w:bCs/>
          <w:color w:val="000000"/>
        </w:rPr>
        <w:t>oeuvre</w:t>
      </w:r>
      <w:proofErr w:type="spellEnd"/>
      <w:r w:rsidRPr="00A51679">
        <w:rPr>
          <w:rFonts w:ascii="Arial" w:hAnsi="Arial" w:cs="Arial"/>
          <w:bCs/>
          <w:color w:val="000000"/>
        </w:rPr>
        <w:t>, de la mise à jour et du contrôle d'une politique de sécurisation et de protection de la vie privée;</w:t>
      </w:r>
      <w:r w:rsidRPr="00A51679">
        <w:rPr>
          <w:rFonts w:ascii="Arial" w:hAnsi="Arial" w:cs="Arial"/>
          <w:bCs/>
          <w:color w:val="000000"/>
        </w:rPr>
        <w:br/>
        <w:t>   4° d'être le point de contact pour la Commission de la protection de la vie privée;</w:t>
      </w:r>
      <w:r w:rsidRPr="00A51679">
        <w:rPr>
          <w:rFonts w:ascii="Arial" w:hAnsi="Arial" w:cs="Arial"/>
          <w:bCs/>
          <w:color w:val="000000"/>
        </w:rPr>
        <w:br/>
        <w:t>   5° de l'exécution des autres missions relatives à la protection de la vie privée et à la sécurisation qui sont déterminées par le Roi, après avis de la Commission de la protection de la vie privée.</w:t>
      </w:r>
      <w:r w:rsidRPr="00A51679">
        <w:rPr>
          <w:rFonts w:ascii="Arial" w:hAnsi="Arial" w:cs="Arial"/>
          <w:bCs/>
          <w:color w:val="000000"/>
        </w:rPr>
        <w:br/>
        <w:t>   Dans l'exercice de ses missions, le préposé à la protection des données agit en toute indépendance et rend compte directement au gestionnaire.</w:t>
      </w:r>
      <w:r w:rsidRPr="00A51679">
        <w:rPr>
          <w:rFonts w:ascii="Arial" w:hAnsi="Arial" w:cs="Arial"/>
          <w:bCs/>
          <w:color w:val="000000"/>
        </w:rPr>
        <w:br/>
      </w:r>
      <w:r w:rsidRPr="00A51679">
        <w:rPr>
          <w:rFonts w:ascii="Arial" w:hAnsi="Arial" w:cs="Arial"/>
          <w:bCs/>
          <w:color w:val="000000"/>
        </w:rPr>
        <w:lastRenderedPageBreak/>
        <w:t>   Le Roi détermine, après avis de la Commission de la protection de la vie privée, les règles selon lesquelles le préposé à la protection des données exerce ses missions.]</w:t>
      </w:r>
      <w:hyperlink r:id="rId148" w:anchor="t" w:tooltip="&lt;Inséré par L 2016-12-25/14, art. 85,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49" w:tgtFrame="_blank" w:history="1">
        <w:r w:rsidRPr="00A51679">
          <w:rPr>
            <w:rStyle w:val="Lienhypertexte"/>
            <w:rFonts w:ascii="Arial" w:hAnsi="Arial" w:cs="Arial"/>
            <w:bCs/>
          </w:rPr>
          <w:t>2016-12-25/14</w:t>
        </w:r>
      </w:hyperlink>
      <w:r w:rsidRPr="00A51679">
        <w:rPr>
          <w:rFonts w:ascii="Arial" w:hAnsi="Arial" w:cs="Arial"/>
          <w:bCs/>
          <w:color w:val="000000"/>
        </w:rPr>
        <w:t>, art. 85,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4" w:name="Art.1675/22"/>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"Art.1675/21"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4"/>
      <w:r w:rsidRPr="00A51679">
        <w:rPr>
          <w:rStyle w:val="apple-converted-space"/>
          <w:rFonts w:ascii="Arial" w:hAnsi="Arial" w:cs="Arial"/>
          <w:bCs/>
          <w:color w:val="000000"/>
        </w:rPr>
        <w:t> </w:t>
      </w:r>
      <w:hyperlink r:id="rId150" w:anchor="Art.1675/23" w:history="1">
        <w:r w:rsidRPr="00A51679">
          <w:rPr>
            <w:rStyle w:val="Lienhypertexte"/>
            <w:rFonts w:ascii="Arial" w:hAnsi="Arial" w:cs="Arial"/>
            <w:bCs/>
          </w:rPr>
          <w:t>1675/22</w:t>
        </w:r>
      </w:hyperlink>
      <w:r w:rsidRPr="00A51679">
        <w:rPr>
          <w:rFonts w:ascii="Arial" w:hAnsi="Arial" w:cs="Arial"/>
          <w:bCs/>
          <w:color w:val="000000"/>
        </w:rPr>
        <w:t>. [</w:t>
      </w:r>
      <w:hyperlink r:id="rId151" w:anchor="t" w:tooltip="&lt;Inséré par L 2016-12-25/14, art. 86,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 1er. Les magistrats de l'ordre judiciaire visés à l'article 58bis, les greffiers et les médiateurs de dettes, dans le cadre de l'accomplissement de leurs missions légales, ainsi que le débiteur, les créanciers et le gestionnaire ont accès aux données visées à l'article 1675/20, alinéa 2, qui sont pertinentes pour eux, selon les modalités fixées par le Roi, après avis de la Commission de la protection de la vie privée.</w:t>
      </w:r>
      <w:r w:rsidRPr="00A51679">
        <w:rPr>
          <w:rFonts w:ascii="Arial" w:hAnsi="Arial" w:cs="Arial"/>
          <w:bCs/>
          <w:color w:val="000000"/>
        </w:rPr>
        <w:br/>
        <w:t>   Le Roi peut, après avis de la Commission de la protection de la vie privée, permettre à d'autres catégories de personnes de consulter ces données dans les conditions qu'Il détermine.</w:t>
      </w:r>
      <w:r w:rsidRPr="00A51679">
        <w:rPr>
          <w:rFonts w:ascii="Arial" w:hAnsi="Arial" w:cs="Arial"/>
          <w:bCs/>
          <w:color w:val="000000"/>
        </w:rPr>
        <w:br/>
        <w:t>   § 2. Le gestionnaire n'est pas autorisé à communiquer les données visées à l'article 1675/20, alinéa 2, à d'autres personnes que celles visées au paragraphe 1er.</w:t>
      </w:r>
      <w:r w:rsidRPr="00A51679">
        <w:rPr>
          <w:rFonts w:ascii="Arial" w:hAnsi="Arial" w:cs="Arial"/>
          <w:bCs/>
          <w:color w:val="000000"/>
        </w:rPr>
        <w:br/>
        <w:t>   Quiconque participe, à quelque titre que ce soit, à la collecte, au traitement ou à la communication des données visées à l'article 1675/20, alinéa 2, ou a connaissance de telles données est tenu d'en respecter le caractère confidentiel.</w:t>
      </w:r>
      <w:r w:rsidRPr="00A51679">
        <w:rPr>
          <w:rFonts w:ascii="Arial" w:hAnsi="Arial" w:cs="Arial"/>
          <w:bCs/>
          <w:color w:val="000000"/>
        </w:rPr>
        <w:br/>
        <w:t>   L'article 458 du Code pénal lui est applicable.]</w:t>
      </w:r>
      <w:hyperlink r:id="rId152" w:anchor="t" w:tooltip="&lt;Inséré par L 2016-12-25/14, art. 86,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53" w:tgtFrame="_blank" w:history="1">
        <w:r w:rsidRPr="00A51679">
          <w:rPr>
            <w:rStyle w:val="Lienhypertexte"/>
            <w:rFonts w:ascii="Arial" w:hAnsi="Arial" w:cs="Arial"/>
            <w:bCs/>
          </w:rPr>
          <w:t>2016-12-25/14</w:t>
        </w:r>
      </w:hyperlink>
      <w:r w:rsidRPr="00A51679">
        <w:rPr>
          <w:rFonts w:ascii="Arial" w:hAnsi="Arial" w:cs="Arial"/>
          <w:bCs/>
          <w:color w:val="000000"/>
        </w:rPr>
        <w:t>, art. 86,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5" w:name="Art.1675/23"/>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"Art.1675/22"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5"/>
      <w:r w:rsidRPr="00A51679">
        <w:rPr>
          <w:rStyle w:val="apple-converted-space"/>
          <w:rFonts w:ascii="Arial" w:hAnsi="Arial" w:cs="Arial"/>
          <w:bCs/>
          <w:color w:val="000000"/>
        </w:rPr>
        <w:t> </w:t>
      </w:r>
      <w:hyperlink r:id="rId154" w:anchor="Art.1675/24" w:history="1">
        <w:r w:rsidRPr="00A51679">
          <w:rPr>
            <w:rStyle w:val="Lienhypertexte"/>
            <w:rFonts w:ascii="Arial" w:hAnsi="Arial" w:cs="Arial"/>
            <w:bCs/>
          </w:rPr>
          <w:t>1675/23</w:t>
        </w:r>
      </w:hyperlink>
      <w:r w:rsidRPr="00A51679">
        <w:rPr>
          <w:rFonts w:ascii="Arial" w:hAnsi="Arial" w:cs="Arial"/>
          <w:bCs/>
          <w:color w:val="000000"/>
        </w:rPr>
        <w:t>. [</w:t>
      </w:r>
      <w:hyperlink r:id="rId155" w:anchor="t" w:tooltip="&lt;Inséré par L 2016-12-25/14, art. 87,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gestionnaire informe le débiteur, selon les modalités fixées par le Roi après avis de la Commission de la protection de la vie privée :</w:t>
      </w:r>
      <w:r w:rsidRPr="00A51679">
        <w:rPr>
          <w:rFonts w:ascii="Arial" w:hAnsi="Arial" w:cs="Arial"/>
          <w:bCs/>
          <w:color w:val="000000"/>
        </w:rPr>
        <w:br/>
        <w:t>   1° des données visées à l'article 1675/20, alinéa 2, qui le concernent;</w:t>
      </w:r>
      <w:r w:rsidRPr="00A51679">
        <w:rPr>
          <w:rFonts w:ascii="Arial" w:hAnsi="Arial" w:cs="Arial"/>
          <w:bCs/>
          <w:color w:val="000000"/>
        </w:rPr>
        <w:br/>
        <w:t>   2° des catégories de personnes qui ont accès aux données visées au 1° ;</w:t>
      </w:r>
      <w:r w:rsidRPr="00A51679">
        <w:rPr>
          <w:rFonts w:ascii="Arial" w:hAnsi="Arial" w:cs="Arial"/>
          <w:bCs/>
          <w:color w:val="000000"/>
        </w:rPr>
        <w:br/>
        <w:t>   3° du délai de conservation des données visées au 1° ;</w:t>
      </w:r>
      <w:r w:rsidRPr="00A51679">
        <w:rPr>
          <w:rFonts w:ascii="Arial" w:hAnsi="Arial" w:cs="Arial"/>
          <w:bCs/>
          <w:color w:val="000000"/>
        </w:rPr>
        <w:br/>
        <w:t>   4° du responsable du traitement visé à l'article 1675/21, § 2;</w:t>
      </w:r>
      <w:r w:rsidRPr="00A51679">
        <w:rPr>
          <w:rFonts w:ascii="Arial" w:hAnsi="Arial" w:cs="Arial"/>
          <w:bCs/>
          <w:color w:val="000000"/>
        </w:rPr>
        <w:br/>
        <w:t>   5° de la manière dont il peut obtenir accès aux données visées au 1°.]</w:t>
      </w:r>
      <w:hyperlink r:id="rId156" w:anchor="t" w:tooltip="&lt;Inséré par L 2016-12-25/14, art. 87,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57" w:tgtFrame="_blank" w:history="1">
        <w:r w:rsidRPr="00A51679">
          <w:rPr>
            <w:rStyle w:val="Lienhypertexte"/>
            <w:rFonts w:ascii="Arial" w:hAnsi="Arial" w:cs="Arial"/>
            <w:bCs/>
          </w:rPr>
          <w:t>2016-12-25/14</w:t>
        </w:r>
      </w:hyperlink>
      <w:r w:rsidRPr="00A51679">
        <w:rPr>
          <w:rFonts w:ascii="Arial" w:hAnsi="Arial" w:cs="Arial"/>
          <w:bCs/>
          <w:color w:val="000000"/>
        </w:rPr>
        <w:t>, art. 87,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6" w:name="Art.1675/24"/>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"Art.1675/23"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6"/>
      <w:r w:rsidRPr="00A51679">
        <w:rPr>
          <w:rStyle w:val="apple-converted-space"/>
          <w:rFonts w:ascii="Arial" w:hAnsi="Arial" w:cs="Arial"/>
          <w:bCs/>
          <w:color w:val="000000"/>
        </w:rPr>
        <w:t> </w:t>
      </w:r>
      <w:hyperlink r:id="rId158" w:anchor="Art.1675/25" w:history="1">
        <w:r w:rsidRPr="00A51679">
          <w:rPr>
            <w:rStyle w:val="Lienhypertexte"/>
            <w:rFonts w:ascii="Arial" w:hAnsi="Arial" w:cs="Arial"/>
            <w:bCs/>
          </w:rPr>
          <w:t>1675/24</w:t>
        </w:r>
      </w:hyperlink>
      <w:r w:rsidRPr="00A51679">
        <w:rPr>
          <w:rFonts w:ascii="Arial" w:hAnsi="Arial" w:cs="Arial"/>
          <w:bCs/>
          <w:color w:val="000000"/>
        </w:rPr>
        <w:t>. [</w:t>
      </w:r>
      <w:hyperlink r:id="rId159" w:anchor="t" w:tooltip="&lt;Inséré par L 2016-12-25/14, art. 88,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Les données visées à l'article 1675/20, alinéa 2, sont conservées pendant les cinq années qui suivent la fin des opérations de clôture de la procédure en règlement collectif de dettes.</w:t>
      </w:r>
      <w:r w:rsidRPr="00A51679">
        <w:rPr>
          <w:rFonts w:ascii="Arial" w:hAnsi="Arial" w:cs="Arial"/>
          <w:bCs/>
          <w:color w:val="000000"/>
        </w:rPr>
        <w:br/>
        <w:t>   A l'expiration de ce délai, les données sont déposées aux Archives de l'Etat.]</w:t>
      </w:r>
      <w:hyperlink r:id="rId160" w:anchor="t" w:tooltip="&lt;Inséré par L 2016-12-25/14, art. 88,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61" w:tgtFrame="_blank" w:history="1">
        <w:r w:rsidRPr="00A51679">
          <w:rPr>
            <w:rStyle w:val="Lienhypertexte"/>
            <w:rFonts w:ascii="Arial" w:hAnsi="Arial" w:cs="Arial"/>
            <w:bCs/>
          </w:rPr>
          <w:t>2016-12-25/14</w:t>
        </w:r>
      </w:hyperlink>
      <w:r w:rsidRPr="00A51679">
        <w:rPr>
          <w:rFonts w:ascii="Arial" w:hAnsi="Arial" w:cs="Arial"/>
          <w:bCs/>
          <w:color w:val="000000"/>
        </w:rPr>
        <w:t>, art. 88, 096; En vigueur : 09-01-2017&gt;</w:t>
      </w:r>
      <w:r w:rsidRPr="00A51679">
        <w:rPr>
          <w:rStyle w:val="apple-converted-space"/>
          <w:rFonts w:ascii="Arial" w:hAnsi="Arial" w:cs="Arial"/>
          <w:bCs/>
          <w:color w:val="000000"/>
        </w:rPr>
        <w:t> </w:t>
      </w:r>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7" w:name="Art.1675/25"/>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"Art.1675/24"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7"/>
      <w:r w:rsidRPr="00A51679">
        <w:rPr>
          <w:rStyle w:val="apple-converted-space"/>
          <w:rFonts w:ascii="Arial" w:hAnsi="Arial" w:cs="Arial"/>
          <w:bCs/>
          <w:color w:val="000000"/>
        </w:rPr>
        <w:t> </w:t>
      </w:r>
      <w:hyperlink r:id="rId162" w:anchor="Art.1675/26" w:history="1">
        <w:r w:rsidRPr="00A51679">
          <w:rPr>
            <w:rStyle w:val="Lienhypertexte"/>
            <w:rFonts w:ascii="Arial" w:hAnsi="Arial" w:cs="Arial"/>
            <w:bCs/>
          </w:rPr>
          <w:t>1675/25</w:t>
        </w:r>
      </w:hyperlink>
      <w:r w:rsidRPr="00A51679">
        <w:rPr>
          <w:rFonts w:ascii="Arial" w:hAnsi="Arial" w:cs="Arial"/>
          <w:bCs/>
          <w:color w:val="000000"/>
        </w:rPr>
        <w:t>. [</w:t>
      </w:r>
      <w:hyperlink r:id="rId163" w:anchor="t" w:tooltip="&lt;Inséré par L 2016-12-25/14, art. 89,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gestionnaire assure le contrôle du fonctionnement et de l'utilisation du registre.]</w:t>
      </w:r>
      <w:hyperlink r:id="rId164" w:anchor="t" w:tooltip="&lt;Inséré par L 2016-12-25/14, art. 89,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65" w:tgtFrame="_blank" w:history="1">
        <w:r w:rsidRPr="00A51679">
          <w:rPr>
            <w:rStyle w:val="Lienhypertexte"/>
            <w:rFonts w:ascii="Arial" w:hAnsi="Arial" w:cs="Arial"/>
            <w:bCs/>
          </w:rPr>
          <w:t>2016-12-25/14</w:t>
        </w:r>
      </w:hyperlink>
      <w:r w:rsidRPr="00A51679">
        <w:rPr>
          <w:rFonts w:ascii="Arial" w:hAnsi="Arial" w:cs="Arial"/>
          <w:bCs/>
          <w:color w:val="000000"/>
        </w:rPr>
        <w:t>, art. 89, 096; En vigueur : 09-01-2017&gt;</w:t>
      </w:r>
      <w:r w:rsidRPr="00A51679">
        <w:rPr>
          <w:rStyle w:val="apple-converted-space"/>
          <w:rFonts w:ascii="Arial" w:hAnsi="Arial" w:cs="Arial"/>
          <w:bCs/>
          <w:color w:val="000000"/>
        </w:rPr>
        <w:t> </w:t>
      </w:r>
      <w:r w:rsidRPr="00A51679">
        <w:rPr>
          <w:rFonts w:ascii="Arial" w:hAnsi="Arial" w:cs="Arial"/>
          <w:bCs/>
          <w:color w:val="000000"/>
        </w:rPr>
        <w:br/>
      </w:r>
      <w:r w:rsidRPr="00A51679">
        <w:rPr>
          <w:rFonts w:ascii="Arial" w:hAnsi="Arial" w:cs="Arial"/>
          <w:bCs/>
          <w:color w:val="000000"/>
        </w:rPr>
        <w:lastRenderedPageBreak/>
        <w:t>  </w:t>
      </w:r>
      <w:r w:rsidRPr="00A51679">
        <w:rPr>
          <w:rFonts w:ascii="Arial" w:hAnsi="Arial" w:cs="Arial"/>
          <w:bCs/>
          <w:color w:val="000000"/>
        </w:rPr>
        <w:br/>
        <w:t>  </w:t>
      </w:r>
      <w:r w:rsidRPr="00A51679">
        <w:rPr>
          <w:rFonts w:ascii="Arial" w:hAnsi="Arial" w:cs="Arial"/>
          <w:bCs/>
          <w:color w:val="000000"/>
        </w:rPr>
        <w:br/>
      </w:r>
      <w:r w:rsidRPr="00A51679">
        <w:rPr>
          <w:rFonts w:ascii="Arial" w:hAnsi="Arial" w:cs="Arial"/>
          <w:bCs/>
          <w:color w:val="000000"/>
        </w:rPr>
        <w:br/>
        <w:t>  </w:t>
      </w:r>
      <w:bookmarkStart w:id="38" w:name="Art.1675/26"/>
      <w:r w:rsidRPr="00A51679">
        <w:rPr>
          <w:rFonts w:ascii="Arial" w:hAnsi="Arial" w:cs="Arial"/>
        </w:rPr>
        <w:fldChar w:fldCharType="begin"/>
      </w:r>
      <w:r w:rsidRPr="00A51679">
        <w:rPr>
          <w:rFonts w:ascii="Arial" w:hAnsi="Arial" w:cs="Arial"/>
        </w:rPr>
        <w:instrText xml:space="preserve"> HYPERLINK "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\l "Art.1675/25" </w:instrText>
      </w:r>
      <w:r w:rsidRPr="00A51679">
        <w:rPr>
          <w:rFonts w:ascii="Arial" w:hAnsi="Arial" w:cs="Arial"/>
        </w:rPr>
        <w:fldChar w:fldCharType="separate"/>
      </w:r>
      <w:r w:rsidRPr="00A51679">
        <w:rPr>
          <w:rStyle w:val="Lienhypertexte"/>
          <w:rFonts w:ascii="Arial" w:hAnsi="Arial" w:cs="Arial"/>
          <w:bCs/>
        </w:rPr>
        <w:t>Art.</w:t>
      </w:r>
      <w:r w:rsidRPr="00A51679">
        <w:rPr>
          <w:rFonts w:ascii="Arial" w:hAnsi="Arial" w:cs="Arial"/>
        </w:rPr>
        <w:fldChar w:fldCharType="end"/>
      </w:r>
      <w:bookmarkEnd w:id="38"/>
      <w:r w:rsidRPr="00A51679">
        <w:rPr>
          <w:rStyle w:val="apple-converted-space"/>
          <w:rFonts w:ascii="Arial" w:hAnsi="Arial" w:cs="Arial"/>
          <w:bCs/>
          <w:color w:val="000000"/>
        </w:rPr>
        <w:t> </w:t>
      </w:r>
      <w:r w:rsidRPr="00A51679">
        <w:rPr>
          <w:rFonts w:ascii="Arial" w:hAnsi="Arial" w:cs="Arial"/>
          <w:bCs/>
          <w:color w:val="000000"/>
        </w:rPr>
        <w:t>1675/26.[</w:t>
      </w:r>
      <w:hyperlink r:id="rId166" w:anchor="t" w:tooltip="&lt;Inséré par L 2016-12-25/14, art. 90, 096; En vigueur : 09-01-2017&gt;" w:history="1">
        <w:r w:rsidRPr="00A51679">
          <w:rPr>
            <w:rStyle w:val="Lienhypertexte"/>
            <w:rFonts w:ascii="Arial" w:hAnsi="Arial" w:cs="Arial"/>
            <w:bCs/>
            <w:color w:val="FF0000"/>
            <w:vertAlign w:val="superscript"/>
          </w:rPr>
          <w:t>1</w:t>
        </w:r>
      </w:hyperlink>
      <w:r w:rsidRPr="00A51679">
        <w:rPr>
          <w:rStyle w:val="apple-converted-space"/>
          <w:rFonts w:ascii="Arial" w:hAnsi="Arial" w:cs="Arial"/>
          <w:bCs/>
          <w:color w:val="000000"/>
        </w:rPr>
        <w:t> </w:t>
      </w:r>
      <w:r w:rsidRPr="00A51679">
        <w:rPr>
          <w:rFonts w:ascii="Arial" w:hAnsi="Arial" w:cs="Arial"/>
          <w:bCs/>
          <w:color w:val="000000"/>
        </w:rPr>
        <w:t>Le Roi détermine, après avoir recueilli l'avis du gestionnaire et de la Commission de la protection de la vie privée, les données du registre ainsi que les modalités de mise en place et de fonctionnement du registre.]</w:t>
      </w:r>
      <w:hyperlink r:id="rId167" w:anchor="t" w:tooltip="&lt;Inséré par L 2016-12-25/14, art. 90, 096; En vigueur : 09-01-2017&gt;" w:history="1">
        <w:r w:rsidRPr="00A51679">
          <w:rPr>
            <w:rStyle w:val="Lienhypertexte"/>
            <w:rFonts w:ascii="Arial" w:hAnsi="Arial" w:cs="Arial"/>
            <w:bCs/>
            <w:color w:val="FF0000"/>
            <w:vertAlign w:val="superscript"/>
          </w:rPr>
          <w:t>1</w:t>
        </w:r>
      </w:hyperlink>
      <w:r w:rsidRPr="00A51679">
        <w:rPr>
          <w:rFonts w:ascii="Arial" w:hAnsi="Arial" w:cs="Arial"/>
          <w:bCs/>
          <w:color w:val="000000"/>
        </w:rPr>
        <w:br/>
        <w:t>  ----------</w:t>
      </w:r>
      <w:r w:rsidRPr="00A51679">
        <w:rPr>
          <w:rFonts w:ascii="Arial" w:hAnsi="Arial" w:cs="Arial"/>
          <w:bCs/>
          <w:color w:val="000000"/>
        </w:rPr>
        <w:br/>
        <w:t>  (</w:t>
      </w:r>
      <w:r w:rsidRPr="00A51679">
        <w:rPr>
          <w:rFonts w:ascii="Arial" w:hAnsi="Arial" w:cs="Arial"/>
          <w:bCs/>
          <w:color w:val="FF0000"/>
        </w:rPr>
        <w:t>1</w:t>
      </w:r>
      <w:proofErr w:type="gramStart"/>
      <w:r w:rsidRPr="00A51679">
        <w:rPr>
          <w:rFonts w:ascii="Arial" w:hAnsi="Arial" w:cs="Arial"/>
          <w:bCs/>
          <w:color w:val="000000"/>
        </w:rPr>
        <w:t>)&lt;</w:t>
      </w:r>
      <w:proofErr w:type="gramEnd"/>
      <w:r w:rsidRPr="00A51679">
        <w:rPr>
          <w:rFonts w:ascii="Arial" w:hAnsi="Arial" w:cs="Arial"/>
          <w:bCs/>
          <w:color w:val="000000"/>
        </w:rPr>
        <w:t>Inséré par L</w:t>
      </w:r>
      <w:r w:rsidRPr="00A51679">
        <w:rPr>
          <w:rStyle w:val="apple-converted-space"/>
          <w:rFonts w:ascii="Arial" w:hAnsi="Arial" w:cs="Arial"/>
          <w:bCs/>
          <w:color w:val="000000"/>
        </w:rPr>
        <w:t> </w:t>
      </w:r>
      <w:hyperlink r:id="rId168" w:tgtFrame="_blank" w:history="1">
        <w:r w:rsidRPr="00A51679">
          <w:rPr>
            <w:rStyle w:val="Lienhypertexte"/>
            <w:rFonts w:ascii="Arial" w:hAnsi="Arial" w:cs="Arial"/>
            <w:bCs/>
          </w:rPr>
          <w:t>2016-12-25/14</w:t>
        </w:r>
      </w:hyperlink>
      <w:r w:rsidRPr="00A51679">
        <w:rPr>
          <w:rFonts w:ascii="Arial" w:hAnsi="Arial" w:cs="Arial"/>
          <w:bCs/>
          <w:color w:val="000000"/>
        </w:rPr>
        <w:t>, art. 90, 096; En vigueur : 09-01-2017&gt;</w:t>
      </w:r>
      <w:r w:rsidRPr="00A51679">
        <w:rPr>
          <w:rStyle w:val="apple-converted-space"/>
          <w:rFonts w:ascii="Arial" w:hAnsi="Arial" w:cs="Arial"/>
          <w:bCs/>
          <w:color w:val="000000"/>
        </w:rPr>
        <w:t> </w:t>
      </w:r>
      <w:r w:rsidRPr="00A51679">
        <w:rPr>
          <w:rFonts w:ascii="Arial" w:hAnsi="Arial" w:cs="Arial"/>
          <w:bCs/>
          <w:color w:val="000000"/>
        </w:rPr>
        <w:br/>
        <w:t>  </w:t>
      </w:r>
      <w:bookmarkStart w:id="39" w:name="_GoBack"/>
      <w:bookmarkEnd w:id="39"/>
    </w:p>
    <w:sectPr w:rsidR="003A4C29" w:rsidRPr="00A51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79"/>
    <w:rsid w:val="003A4C29"/>
    <w:rsid w:val="00A516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54BA1-1769-4B3A-8969-FAA2B691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1679"/>
    <w:rPr>
      <w:color w:val="0000FF"/>
      <w:u w:val="single"/>
    </w:rPr>
  </w:style>
  <w:style w:type="character" w:customStyle="1" w:styleId="apple-converted-space">
    <w:name w:val="apple-converted-space"/>
    <w:basedOn w:val="Policepardfaut"/>
    <w:rsid w:val="00A5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justice.just.fgov.be/cgi_loi/change_lg.pl?language=fr&amp;la=F&amp;table_name=loi&amp;cn=2010040620" TargetMode="External"/><Relationship Id="rId11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3" Type="http://schemas.openxmlformats.org/officeDocument/2006/relationships/hyperlink" Target="http://www.ejustice.just.fgov.be/cgi_loi/change_lg.pl?language=fr&amp;la=F&amp;table_name=loi&amp;cn=2010040620" TargetMode="External"/><Relationship Id="rId68" Type="http://schemas.openxmlformats.org/officeDocument/2006/relationships/hyperlink" Target="http://www.ejustice.just.fgov.be/cgi_loi/change_lg.pl?language=fr&amp;la=F&amp;table_name=loi&amp;cn=2012032601" TargetMode="External"/><Relationship Id="rId84" Type="http://schemas.openxmlformats.org/officeDocument/2006/relationships/hyperlink" Target="http://www.ejustice.just.fgov.be/cgi_loi/change_lg.pl?language=fr&amp;la=F&amp;table_name=loi&amp;cn=2013011416" TargetMode="External"/><Relationship Id="rId8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2" Type="http://schemas.openxmlformats.org/officeDocument/2006/relationships/hyperlink" Target="http://www.ejustice.just.fgov.be/cgi_loi/change_lg.pl?language=fr&amp;la=F&amp;table_name=loi&amp;cn=2010040620" TargetMode="External"/><Relationship Id="rId13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8" Type="http://schemas.openxmlformats.org/officeDocument/2006/relationships/hyperlink" Target="http://www.ejustice.just.fgov.be/cgi_loi/change_lg.pl?language=fr&amp;la=F&amp;table_name=loi&amp;cn=2015122603" TargetMode="External"/><Relationship Id="rId15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70" Type="http://schemas.openxmlformats.org/officeDocument/2006/relationships/theme" Target="theme/theme1.xml"/><Relationship Id="rId1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7" Type="http://schemas.openxmlformats.org/officeDocument/2006/relationships/hyperlink" Target="http://www.ejustice.just.fgov.be/cgi_loi/change_lg.pl?language=fr&amp;la=F&amp;table_name=loi&amp;cn=2010040620" TargetMode="External"/><Relationship Id="rId1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9" Type="http://schemas.openxmlformats.org/officeDocument/2006/relationships/hyperlink" Target="http://www.ejustice.just.fgov.be/cgi_loi/change_lg.pl?language=fr&amp;la=F&amp;table_name=loi&amp;cn=2016122514" TargetMode="External"/><Relationship Id="rId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5" Type="http://schemas.openxmlformats.org/officeDocument/2006/relationships/hyperlink" Target="http://www.ejustice.just.fgov.be/cgi_loi/change_lg.pl?language=fr&amp;la=F&amp;table_name=loi&amp;cn=2016122514" TargetMode="External"/><Relationship Id="rId2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7" Type="http://schemas.openxmlformats.org/officeDocument/2006/relationships/hyperlink" Target="http://www.ejustice.just.fgov.be/cgi_loi/change_lg.pl?language=fr&amp;la=F&amp;table_name=loi&amp;cn=2013011416" TargetMode="External"/><Relationship Id="rId43" Type="http://schemas.openxmlformats.org/officeDocument/2006/relationships/hyperlink" Target="http://www.ejustice.just.fgov.be/cgi_loi/change_lg.pl?language=fr&amp;la=F&amp;table_name=loi&amp;cn=2000052936" TargetMode="External"/><Relationship Id="rId4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4" Type="http://schemas.openxmlformats.org/officeDocument/2006/relationships/hyperlink" Target="http://www.ejustice.just.fgov.be/cgi_loi/change_lg.pl?language=fr&amp;la=F&amp;table_name=loi&amp;cn=2012032601" TargetMode="External"/><Relationship Id="rId6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8" Type="http://schemas.openxmlformats.org/officeDocument/2006/relationships/hyperlink" Target="http://www.ejustice.just.fgov.be/cgi_loi/change_lg.pl?language=fr&amp;la=F&amp;table_name=loi&amp;cn=2013011416" TargetMode="External"/><Relationship Id="rId124" Type="http://schemas.openxmlformats.org/officeDocument/2006/relationships/hyperlink" Target="http://www.ejustice.just.fgov.be/cgi_loi/change_lg.pl?language=fr&amp;la=F&amp;table_name=loi&amp;cn=2012032601" TargetMode="External"/><Relationship Id="rId12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5" Type="http://schemas.openxmlformats.org/officeDocument/2006/relationships/hyperlink" Target="http://www.ejustice.just.fgov.be/cgi_loi/change_lg.pl?language=fr&amp;la=F&amp;table_name=loi&amp;cn=2016122514" TargetMode="External"/><Relationship Id="rId161" Type="http://schemas.openxmlformats.org/officeDocument/2006/relationships/hyperlink" Target="http://www.ejustice.just.fgov.be/cgi_loi/change_lg.pl?language=fr&amp;la=F&amp;table_name=loi&amp;cn=2016122514" TargetMode="External"/><Relationship Id="rId16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 Type="http://schemas.openxmlformats.org/officeDocument/2006/relationships/styles" Target="styles.xml"/><Relationship Id="rId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7" Type="http://schemas.openxmlformats.org/officeDocument/2006/relationships/hyperlink" Target="http://www.ejustice.just.fgov.be/cgi_loi/change_lg.pl?language=fr&amp;la=F&amp;table_name=loi&amp;cn=2013011416" TargetMode="External"/><Relationship Id="rId10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9" Type="http://schemas.openxmlformats.org/officeDocument/2006/relationships/fontTable" Target="fontTable.xml"/><Relationship Id="rId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 Type="http://schemas.openxmlformats.org/officeDocument/2006/relationships/hyperlink" Target="http://www.ejustice.just.fgov.be/cgi_loi/change_lg.pl?language=fr&amp;la=F&amp;table_name=loi&amp;cn=2013011416" TargetMode="External"/><Relationship Id="rId1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9" Type="http://schemas.openxmlformats.org/officeDocument/2006/relationships/hyperlink" Target="http://www.ejustice.just.fgov.be/cgi_loi/change_lg.pl?language=fr&amp;la=F&amp;table_name=loi&amp;cn=2010040620" TargetMode="External"/><Relationship Id="rId10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7" Type="http://schemas.openxmlformats.org/officeDocument/2006/relationships/hyperlink" Target="http://www.ejustice.just.fgov.be/cgi_loi/change_lg.pl?language=fr&amp;la=F&amp;table_name=loi&amp;cn=2010040620" TargetMode="External"/><Relationship Id="rId10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5" Type="http://schemas.openxmlformats.org/officeDocument/2006/relationships/hyperlink" Target="http://www.ejustice.just.fgov.be/cgi_loi/change_lg.pl?language=fr&amp;la=F&amp;table_name=loi&amp;cn=2012032601" TargetMode="External"/><Relationship Id="rId141" Type="http://schemas.openxmlformats.org/officeDocument/2006/relationships/hyperlink" Target="http://www.ejustice.just.fgov.be/cgi_loi/change_lg.pl?language=fr&amp;la=F&amp;table_name=loi&amp;cn=2016122514" TargetMode="External"/><Relationship Id="rId14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 Type="http://schemas.openxmlformats.org/officeDocument/2006/relationships/settings" Target="settings.xml"/><Relationship Id="rId29"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4"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0" Type="http://schemas.openxmlformats.org/officeDocument/2006/relationships/hyperlink" Target="http://www.ejustice.just.fgov.be/cgi_loi/change_lg.pl?language=fr&amp;la=F&amp;table_name=loi&amp;cn=2012032601" TargetMode="External"/><Relationship Id="rId4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7" Type="http://schemas.openxmlformats.org/officeDocument/2006/relationships/hyperlink" Target="http://www.ejustice.just.fgov.be/cgi_loi/change_lg.pl?language=fr&amp;la=F&amp;table_name=loi&amp;cn=2016122514" TargetMode="External"/><Relationship Id="rId6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9" Type="http://schemas.openxmlformats.org/officeDocument/2006/relationships/hyperlink" Target="http://www.ejustice.just.fgov.be/cgi_loi/change_lg.pl?language=fr&amp;la=F&amp;table_name=loi&amp;cn=2010040620" TargetMode="External"/><Relationship Id="rId14" Type="http://schemas.openxmlformats.org/officeDocument/2006/relationships/hyperlink" Target="http://www.ejustice.just.fgov.be/cgi_loi/change_lg.pl?language=fr&amp;la=F&amp;table_name=loi&amp;cn=2010040620" TargetMode="External"/><Relationship Id="rId3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6" Type="http://schemas.openxmlformats.org/officeDocument/2006/relationships/hyperlink" Target="http://www.ejustice.just.fgov.be/cgi_loi/change_lg.pl?language=fr&amp;la=F&amp;table_name=loi&amp;cn=2012032601" TargetMode="External"/><Relationship Id="rId77" Type="http://schemas.openxmlformats.org/officeDocument/2006/relationships/hyperlink" Target="http://www.ejustice.just.fgov.be/cgi_loi/change_lg.pl?language=fr&amp;la=F&amp;table_name=loi&amp;cn=2012032601" TargetMode="External"/><Relationship Id="rId10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0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26" Type="http://schemas.openxmlformats.org/officeDocument/2006/relationships/hyperlink" Target="http://www.ejustice.just.fgov.be/cgi_loi/change_lg.pl?language=fr&amp;la=F&amp;table_name=loi&amp;cn=2013011416" TargetMode="External"/><Relationship Id="rId14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8" Type="http://schemas.openxmlformats.org/officeDocument/2006/relationships/hyperlink" Target="http://www.ejustice.just.fgov.be/cgi_loi/change_lg.pl?language=fr&amp;la=F&amp;table_name=loi&amp;cn=2016122514" TargetMode="External"/><Relationship Id="rId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5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72" Type="http://schemas.openxmlformats.org/officeDocument/2006/relationships/hyperlink" Target="http://www.ejustice.just.fgov.be/cgi_loi/change_lg.pl?language=fr&amp;la=F&amp;table_name=loi&amp;cn=2014051207" TargetMode="External"/><Relationship Id="rId9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98" Type="http://schemas.openxmlformats.org/officeDocument/2006/relationships/hyperlink" Target="http://www.ejustice.just.fgov.be/cgi_loi/change_lg.pl?language=fr&amp;la=F&amp;table_name=loi&amp;cn=2013011416" TargetMode="External"/><Relationship Id="rId12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4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63"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3" Type="http://schemas.openxmlformats.org/officeDocument/2006/relationships/webSettings" Target="webSettings.xml"/><Relationship Id="rId25"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67"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6"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7" Type="http://schemas.openxmlformats.org/officeDocument/2006/relationships/hyperlink" Target="http://www.ejustice.just.fgov.be/cgi_loi/change_lg.pl?language=fr&amp;la=F&amp;table_name=loi&amp;cn=2010122901" TargetMode="External"/><Relationship Id="rId15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20"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41" Type="http://schemas.openxmlformats.org/officeDocument/2006/relationships/hyperlink" Target="http://www.ejustice.just.fgov.be/cgi_loi/change_lg.pl?language=fr&amp;la=F&amp;table_name=loi&amp;cn=2013011416" TargetMode="External"/><Relationship Id="rId6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83" Type="http://schemas.openxmlformats.org/officeDocument/2006/relationships/hyperlink" Target="http://www.ejustice.just.fgov.be/cgi_loi/change_lg.pl?language=fr&amp;la=F&amp;table_name=loi&amp;cn=2010040620" TargetMode="External"/><Relationship Id="rId88"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11"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32" Type="http://schemas.openxmlformats.org/officeDocument/2006/relationships/hyperlink" Target="http://www.ejustice.just.fgov.be/cgi_loi/loi_a1.pl?DETAIL=1967101005%2FF&amp;caller=list&amp;row_id=1&amp;numero=7&amp;rech=13&amp;cn=1967101005&amp;table_name=LOI&amp;nm=1967101056&amp;la=F&amp;dt=CODE+JUDICIAIRE&amp;language=fr&amp;fr=f&amp;choix1=ET&amp;choix2=ET&amp;fromtab=loi_all&amp;trier=promulgation&amp;chercher=t&amp;sql=dt+contains++%27CODE%27%26+%27JUDICIAIRE%27and+actif+%3D+%27Y%27&amp;tri=dd+AS+RANK+&amp;imgcn.x=63&amp;imgcn.y=10" TargetMode="External"/><Relationship Id="rId153" Type="http://schemas.openxmlformats.org/officeDocument/2006/relationships/hyperlink" Target="http://www.ejustice.just.fgov.be/cgi_loi/change_lg.pl?language=fr&amp;la=F&amp;table_name=loi&amp;cn=20161225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19610</Words>
  <Characters>107859</Characters>
  <Application>Microsoft Office Word</Application>
  <DocSecurity>0</DocSecurity>
  <Lines>898</Lines>
  <Paragraphs>254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juridique</dc:creator>
  <cp:keywords/>
  <dc:description/>
  <cp:lastModifiedBy>Service juridique</cp:lastModifiedBy>
  <cp:revision>1</cp:revision>
  <dcterms:created xsi:type="dcterms:W3CDTF">2017-05-16T13:07:00Z</dcterms:created>
  <dcterms:modified xsi:type="dcterms:W3CDTF">2017-05-16T13:10:00Z</dcterms:modified>
</cp:coreProperties>
</file>