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LNK0015"/>
    <w:p w14:paraId="06F50A31" w14:textId="455C1170" w:rsidR="00AE270F" w:rsidRDefault="001C2DA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"LNKR0015" </w:instrText>
      </w:r>
      <w:r>
        <w:fldChar w:fldCharType="separate"/>
      </w:r>
      <w:r>
        <w:rPr>
          <w:rStyle w:val="Lienhypertexte"/>
          <w:b/>
          <w:bCs/>
          <w:sz w:val="27"/>
          <w:szCs w:val="27"/>
        </w:rPr>
        <w:t>TITRE XX.</w:t>
      </w:r>
      <w:r>
        <w:fldChar w:fldCharType="end"/>
      </w:r>
      <w:bookmarkEnd w:id="0"/>
      <w:r>
        <w:rPr>
          <w:b/>
          <w:bCs/>
          <w:color w:val="000000"/>
          <w:sz w:val="27"/>
          <w:szCs w:val="27"/>
        </w:rPr>
        <w:t> - DE LA PRESCRIPTION.</w:t>
      </w:r>
      <w:r>
        <w:rPr>
          <w:b/>
          <w:bCs/>
          <w:color w:val="000000"/>
          <w:sz w:val="27"/>
          <w:szCs w:val="27"/>
        </w:rPr>
        <w:br/>
      </w:r>
      <w:r>
        <w:rPr>
          <w:b/>
          <w:bCs/>
          <w:color w:val="000000"/>
          <w:sz w:val="27"/>
          <w:szCs w:val="27"/>
        </w:rPr>
        <w:br/>
        <w:t>  </w:t>
      </w:r>
      <w:bookmarkStart w:id="1" w:name="LNK001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"LNKR0016" </w:instrText>
      </w:r>
      <w:r>
        <w:fldChar w:fldCharType="separate"/>
      </w:r>
      <w:r>
        <w:rPr>
          <w:rStyle w:val="Lienhypertexte"/>
          <w:b/>
          <w:bCs/>
          <w:sz w:val="27"/>
          <w:szCs w:val="27"/>
        </w:rPr>
        <w:t>CHAPITRE I.</w:t>
      </w:r>
      <w:r>
        <w:fldChar w:fldCharType="end"/>
      </w:r>
      <w:bookmarkEnd w:id="1"/>
      <w:r>
        <w:rPr>
          <w:b/>
          <w:bCs/>
          <w:color w:val="000000"/>
          <w:sz w:val="27"/>
          <w:szCs w:val="27"/>
        </w:rPr>
        <w:t> - DISPOSITIONS GENERALES.</w:t>
      </w:r>
      <w:r>
        <w:rPr>
          <w:b/>
          <w:bCs/>
          <w:color w:val="000000"/>
          <w:sz w:val="27"/>
          <w:szCs w:val="27"/>
        </w:rPr>
        <w:br/>
      </w:r>
      <w:r>
        <w:rPr>
          <w:b/>
          <w:bCs/>
          <w:color w:val="000000"/>
          <w:sz w:val="27"/>
          <w:szCs w:val="27"/>
        </w:rPr>
        <w:br/>
        <w:t>  </w:t>
      </w:r>
      <w:bookmarkStart w:id="2" w:name="Art.221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"Art.2218" </w:instrText>
      </w:r>
      <w:r>
        <w:fldChar w:fldCharType="separate"/>
      </w:r>
      <w:r>
        <w:rPr>
          <w:rStyle w:val="Lienhypertexte"/>
          <w:b/>
          <w:bCs/>
          <w:sz w:val="27"/>
          <w:szCs w:val="27"/>
        </w:rPr>
        <w:t>Art.</w:t>
      </w:r>
      <w:r>
        <w:fldChar w:fldCharType="end"/>
      </w:r>
      <w:bookmarkEnd w:id="2"/>
      <w:r>
        <w:rPr>
          <w:b/>
          <w:bCs/>
          <w:color w:val="000000"/>
          <w:sz w:val="27"/>
          <w:szCs w:val="27"/>
        </w:rPr>
        <w:t> </w:t>
      </w:r>
      <w:hyperlink r:id="rId4" w:anchor="Art.2220" w:history="1">
        <w:r>
          <w:rPr>
            <w:rStyle w:val="Lienhypertexte"/>
            <w:b/>
            <w:bCs/>
            <w:sz w:val="27"/>
            <w:szCs w:val="27"/>
          </w:rPr>
          <w:t>2219</w:t>
        </w:r>
      </w:hyperlink>
      <w:r>
        <w:rPr>
          <w:b/>
          <w:bCs/>
          <w:color w:val="000000"/>
          <w:sz w:val="27"/>
          <w:szCs w:val="27"/>
        </w:rPr>
        <w:t>. La prescription est un moyen d'acquérir ou de se libérer par un certain laps de temps, et sous les conditions déterminées par la loi.</w:t>
      </w:r>
      <w:r>
        <w:rPr>
          <w:b/>
          <w:bCs/>
          <w:color w:val="000000"/>
          <w:sz w:val="27"/>
          <w:szCs w:val="27"/>
        </w:rPr>
        <w:br/>
      </w:r>
      <w:r>
        <w:rPr>
          <w:b/>
          <w:bCs/>
          <w:color w:val="000000"/>
          <w:sz w:val="27"/>
          <w:szCs w:val="27"/>
        </w:rPr>
        <w:br/>
        <w:t>  </w:t>
      </w:r>
      <w:bookmarkStart w:id="3" w:name="Art.222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"Art.2219" </w:instrText>
      </w:r>
      <w:r>
        <w:fldChar w:fldCharType="separate"/>
      </w:r>
      <w:r>
        <w:rPr>
          <w:rStyle w:val="Lienhypertexte"/>
          <w:b/>
          <w:bCs/>
          <w:sz w:val="27"/>
          <w:szCs w:val="27"/>
        </w:rPr>
        <w:t>Art.</w:t>
      </w:r>
      <w:r>
        <w:fldChar w:fldCharType="end"/>
      </w:r>
      <w:bookmarkEnd w:id="3"/>
      <w:r>
        <w:rPr>
          <w:b/>
          <w:bCs/>
          <w:color w:val="000000"/>
          <w:sz w:val="27"/>
          <w:szCs w:val="27"/>
        </w:rPr>
        <w:t> </w:t>
      </w:r>
      <w:hyperlink r:id="rId5" w:anchor="Art.2221" w:history="1">
        <w:r>
          <w:rPr>
            <w:rStyle w:val="Lienhypertexte"/>
            <w:b/>
            <w:bCs/>
            <w:sz w:val="27"/>
            <w:szCs w:val="27"/>
          </w:rPr>
          <w:t>2220</w:t>
        </w:r>
      </w:hyperlink>
      <w:r>
        <w:rPr>
          <w:b/>
          <w:bCs/>
          <w:color w:val="000000"/>
          <w:sz w:val="27"/>
          <w:szCs w:val="27"/>
        </w:rPr>
        <w:t>. On ne peut d'avance, renoncer à la prescription; on peut renoncer à la prescription acquise.</w:t>
      </w:r>
      <w:r>
        <w:rPr>
          <w:b/>
          <w:bCs/>
          <w:color w:val="000000"/>
          <w:sz w:val="27"/>
          <w:szCs w:val="27"/>
        </w:rPr>
        <w:br/>
      </w:r>
      <w:r>
        <w:rPr>
          <w:b/>
          <w:bCs/>
          <w:color w:val="000000"/>
          <w:sz w:val="27"/>
          <w:szCs w:val="27"/>
        </w:rPr>
        <w:br/>
        <w:t>  </w:t>
      </w:r>
      <w:bookmarkStart w:id="4" w:name="Art.222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"Art.2220" </w:instrText>
      </w:r>
      <w:r>
        <w:fldChar w:fldCharType="separate"/>
      </w:r>
      <w:r>
        <w:rPr>
          <w:rStyle w:val="Lienhypertexte"/>
          <w:b/>
          <w:bCs/>
          <w:sz w:val="27"/>
          <w:szCs w:val="27"/>
        </w:rPr>
        <w:t>Art.</w:t>
      </w:r>
      <w:r>
        <w:fldChar w:fldCharType="end"/>
      </w:r>
      <w:bookmarkEnd w:id="4"/>
      <w:r>
        <w:rPr>
          <w:b/>
          <w:bCs/>
          <w:color w:val="000000"/>
          <w:sz w:val="27"/>
          <w:szCs w:val="27"/>
        </w:rPr>
        <w:t> </w:t>
      </w:r>
      <w:hyperlink r:id="rId6" w:anchor="Art.2222" w:history="1">
        <w:r>
          <w:rPr>
            <w:rStyle w:val="Lienhypertexte"/>
            <w:b/>
            <w:bCs/>
            <w:sz w:val="27"/>
            <w:szCs w:val="27"/>
          </w:rPr>
          <w:t>2221</w:t>
        </w:r>
      </w:hyperlink>
      <w:r>
        <w:rPr>
          <w:b/>
          <w:bCs/>
          <w:color w:val="000000"/>
          <w:sz w:val="27"/>
          <w:szCs w:val="27"/>
        </w:rPr>
        <w:t>. La renonciation à la prescription est expresse ou tacite; la renonciation tacite résulte d'un fait qui suppose l'abandon du droit acquis.</w:t>
      </w:r>
      <w:r>
        <w:rPr>
          <w:b/>
          <w:bCs/>
          <w:color w:val="000000"/>
          <w:sz w:val="27"/>
          <w:szCs w:val="27"/>
        </w:rPr>
        <w:br/>
      </w:r>
      <w:r>
        <w:rPr>
          <w:b/>
          <w:bCs/>
          <w:color w:val="000000"/>
          <w:sz w:val="27"/>
          <w:szCs w:val="27"/>
        </w:rPr>
        <w:br/>
        <w:t>  </w:t>
      </w:r>
      <w:bookmarkStart w:id="5" w:name="Art.2222"/>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"Art.2221" </w:instrText>
      </w:r>
      <w:r>
        <w:fldChar w:fldCharType="separate"/>
      </w:r>
      <w:r>
        <w:rPr>
          <w:rStyle w:val="Lienhypertexte"/>
          <w:b/>
          <w:bCs/>
          <w:sz w:val="27"/>
          <w:szCs w:val="27"/>
        </w:rPr>
        <w:t>Art.</w:t>
      </w:r>
      <w:r>
        <w:fldChar w:fldCharType="end"/>
      </w:r>
      <w:bookmarkEnd w:id="5"/>
      <w:r>
        <w:rPr>
          <w:b/>
          <w:bCs/>
          <w:color w:val="000000"/>
          <w:sz w:val="27"/>
          <w:szCs w:val="27"/>
        </w:rPr>
        <w:t> </w:t>
      </w:r>
      <w:hyperlink r:id="rId7" w:anchor="Art.2223" w:history="1">
        <w:r>
          <w:rPr>
            <w:rStyle w:val="Lienhypertexte"/>
            <w:b/>
            <w:bCs/>
            <w:sz w:val="27"/>
            <w:szCs w:val="27"/>
          </w:rPr>
          <w:t>2222</w:t>
        </w:r>
      </w:hyperlink>
      <w:r>
        <w:rPr>
          <w:b/>
          <w:bCs/>
          <w:color w:val="000000"/>
          <w:sz w:val="27"/>
          <w:szCs w:val="27"/>
        </w:rPr>
        <w:t>. Celui qui ne peut aliéner ne peut renoncer à la prescription acquise.</w:t>
      </w:r>
      <w:r>
        <w:rPr>
          <w:b/>
          <w:bCs/>
          <w:color w:val="000000"/>
          <w:sz w:val="27"/>
          <w:szCs w:val="27"/>
        </w:rPr>
        <w:br/>
      </w:r>
      <w:r>
        <w:rPr>
          <w:b/>
          <w:bCs/>
          <w:color w:val="000000"/>
          <w:sz w:val="27"/>
          <w:szCs w:val="27"/>
        </w:rPr>
        <w:br/>
        <w:t>  </w:t>
      </w:r>
      <w:bookmarkStart w:id="6" w:name="Art.222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"Art.2222" </w:instrText>
      </w:r>
      <w:r>
        <w:fldChar w:fldCharType="separate"/>
      </w:r>
      <w:r>
        <w:rPr>
          <w:rStyle w:val="Lienhypertexte"/>
          <w:b/>
          <w:bCs/>
          <w:sz w:val="27"/>
          <w:szCs w:val="27"/>
        </w:rPr>
        <w:t>Art.</w:t>
      </w:r>
      <w:r>
        <w:fldChar w:fldCharType="end"/>
      </w:r>
      <w:bookmarkEnd w:id="6"/>
      <w:r>
        <w:rPr>
          <w:b/>
          <w:bCs/>
          <w:color w:val="000000"/>
          <w:sz w:val="27"/>
          <w:szCs w:val="27"/>
        </w:rPr>
        <w:t> </w:t>
      </w:r>
      <w:hyperlink r:id="rId8" w:anchor="Art.2224" w:history="1">
        <w:r>
          <w:rPr>
            <w:rStyle w:val="Lienhypertexte"/>
            <w:b/>
            <w:bCs/>
            <w:sz w:val="27"/>
            <w:szCs w:val="27"/>
          </w:rPr>
          <w:t>2223</w:t>
        </w:r>
      </w:hyperlink>
      <w:r>
        <w:rPr>
          <w:b/>
          <w:bCs/>
          <w:color w:val="000000"/>
          <w:sz w:val="27"/>
          <w:szCs w:val="27"/>
        </w:rPr>
        <w:t>. Les juges ne peuvent pas suppléer d'office le moyen résultant de la prescription.</w:t>
      </w:r>
      <w:r>
        <w:rPr>
          <w:b/>
          <w:bCs/>
          <w:color w:val="000000"/>
          <w:sz w:val="27"/>
          <w:szCs w:val="27"/>
        </w:rPr>
        <w:br/>
      </w:r>
      <w:r>
        <w:rPr>
          <w:b/>
          <w:bCs/>
          <w:color w:val="000000"/>
          <w:sz w:val="27"/>
          <w:szCs w:val="27"/>
        </w:rPr>
        <w:br/>
        <w:t>  </w:t>
      </w:r>
      <w:bookmarkStart w:id="7" w:name="Art.2224"/>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"Art.2223" </w:instrText>
      </w:r>
      <w:r>
        <w:fldChar w:fldCharType="separate"/>
      </w:r>
      <w:r>
        <w:rPr>
          <w:rStyle w:val="Lienhypertexte"/>
          <w:b/>
          <w:bCs/>
          <w:sz w:val="27"/>
          <w:szCs w:val="27"/>
        </w:rPr>
        <w:t>Art.</w:t>
      </w:r>
      <w:r>
        <w:fldChar w:fldCharType="end"/>
      </w:r>
      <w:bookmarkEnd w:id="7"/>
      <w:r>
        <w:rPr>
          <w:b/>
          <w:bCs/>
          <w:color w:val="000000"/>
          <w:sz w:val="27"/>
          <w:szCs w:val="27"/>
        </w:rPr>
        <w:t> </w:t>
      </w:r>
      <w:hyperlink r:id="rId9" w:anchor="Art.2225" w:history="1">
        <w:r>
          <w:rPr>
            <w:rStyle w:val="Lienhypertexte"/>
            <w:b/>
            <w:bCs/>
            <w:sz w:val="27"/>
            <w:szCs w:val="27"/>
          </w:rPr>
          <w:t>2224</w:t>
        </w:r>
      </w:hyperlink>
      <w:r>
        <w:rPr>
          <w:b/>
          <w:bCs/>
          <w:color w:val="000000"/>
          <w:sz w:val="27"/>
          <w:szCs w:val="27"/>
        </w:rPr>
        <w:t>. La prescription peut être opposée en tout état de cause, même devant la cour d'appel, à moins que la partie qui n'aurait pas opposé le moyen de la prescription ne doive, par les circonstances, être présumée y avoir renoncé.</w:t>
      </w:r>
      <w:r>
        <w:rPr>
          <w:b/>
          <w:bCs/>
          <w:color w:val="000000"/>
          <w:sz w:val="27"/>
          <w:szCs w:val="27"/>
        </w:rPr>
        <w:br/>
      </w:r>
      <w:r>
        <w:rPr>
          <w:b/>
          <w:bCs/>
          <w:color w:val="000000"/>
          <w:sz w:val="27"/>
          <w:szCs w:val="27"/>
        </w:rPr>
        <w:br/>
        <w:t>  </w:t>
      </w:r>
      <w:bookmarkStart w:id="8" w:name="Art.2225"/>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"Art.2224" </w:instrText>
      </w:r>
      <w:r>
        <w:fldChar w:fldCharType="separate"/>
      </w:r>
      <w:r>
        <w:rPr>
          <w:rStyle w:val="Lienhypertexte"/>
          <w:b/>
          <w:bCs/>
          <w:sz w:val="27"/>
          <w:szCs w:val="27"/>
        </w:rPr>
        <w:t>Art.</w:t>
      </w:r>
      <w:r>
        <w:fldChar w:fldCharType="end"/>
      </w:r>
      <w:bookmarkEnd w:id="8"/>
      <w:r>
        <w:rPr>
          <w:b/>
          <w:bCs/>
          <w:color w:val="000000"/>
          <w:sz w:val="27"/>
          <w:szCs w:val="27"/>
        </w:rPr>
        <w:t> </w:t>
      </w:r>
      <w:hyperlink r:id="rId10" w:anchor="Art.2226" w:history="1">
        <w:r>
          <w:rPr>
            <w:rStyle w:val="Lienhypertexte"/>
            <w:b/>
            <w:bCs/>
            <w:sz w:val="27"/>
            <w:szCs w:val="27"/>
          </w:rPr>
          <w:t>2225</w:t>
        </w:r>
      </w:hyperlink>
      <w:r>
        <w:rPr>
          <w:b/>
          <w:bCs/>
          <w:color w:val="000000"/>
          <w:sz w:val="27"/>
          <w:szCs w:val="27"/>
        </w:rPr>
        <w:t>. Les créanciers, ou toute autre personne ayant intérêt à ce que la prescription soit acquise, peuvent l'opposer, encore que le débiteur ou le propriétaire y renonce.</w:t>
      </w:r>
      <w:r>
        <w:rPr>
          <w:b/>
          <w:bCs/>
          <w:color w:val="000000"/>
          <w:sz w:val="27"/>
          <w:szCs w:val="27"/>
        </w:rPr>
        <w:br/>
      </w:r>
      <w:r>
        <w:rPr>
          <w:b/>
          <w:bCs/>
          <w:color w:val="000000"/>
          <w:sz w:val="27"/>
          <w:szCs w:val="27"/>
        </w:rPr>
        <w:br/>
        <w:t>  </w:t>
      </w:r>
      <w:bookmarkStart w:id="9" w:name="Art.222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"Art.2225" </w:instrText>
      </w:r>
      <w:r>
        <w:fldChar w:fldCharType="separate"/>
      </w:r>
      <w:r>
        <w:rPr>
          <w:rStyle w:val="Lienhypertexte"/>
          <w:b/>
          <w:bCs/>
          <w:sz w:val="27"/>
          <w:szCs w:val="27"/>
        </w:rPr>
        <w:t>Art.</w:t>
      </w:r>
      <w:r>
        <w:fldChar w:fldCharType="end"/>
      </w:r>
      <w:bookmarkEnd w:id="9"/>
      <w:r>
        <w:rPr>
          <w:b/>
          <w:bCs/>
          <w:color w:val="000000"/>
          <w:sz w:val="27"/>
          <w:szCs w:val="27"/>
        </w:rPr>
        <w:t> </w:t>
      </w:r>
      <w:hyperlink r:id="rId11" w:anchor="Art.2227" w:history="1">
        <w:r>
          <w:rPr>
            <w:rStyle w:val="Lienhypertexte"/>
            <w:b/>
            <w:bCs/>
            <w:sz w:val="27"/>
            <w:szCs w:val="27"/>
          </w:rPr>
          <w:t>2226</w:t>
        </w:r>
      </w:hyperlink>
      <w:r>
        <w:rPr>
          <w:b/>
          <w:bCs/>
          <w:color w:val="000000"/>
          <w:sz w:val="27"/>
          <w:szCs w:val="27"/>
        </w:rPr>
        <w:t>. On ne peut prescrire le domaine des choses qui ne sont point dans le commerce.</w:t>
      </w:r>
      <w:r>
        <w:rPr>
          <w:b/>
          <w:bCs/>
          <w:color w:val="000000"/>
          <w:sz w:val="27"/>
          <w:szCs w:val="27"/>
        </w:rPr>
        <w:br/>
      </w:r>
      <w:r>
        <w:rPr>
          <w:b/>
          <w:bCs/>
          <w:color w:val="000000"/>
          <w:sz w:val="27"/>
          <w:szCs w:val="27"/>
        </w:rPr>
        <w:br/>
        <w:t>  </w:t>
      </w:r>
      <w:bookmarkStart w:id="10" w:name="Art.222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"Art.2226" </w:instrText>
      </w:r>
      <w:r>
        <w:fldChar w:fldCharType="separate"/>
      </w:r>
      <w:r>
        <w:rPr>
          <w:rStyle w:val="Lienhypertexte"/>
          <w:b/>
          <w:bCs/>
          <w:sz w:val="27"/>
          <w:szCs w:val="27"/>
        </w:rPr>
        <w:t>Art.</w:t>
      </w:r>
      <w:r>
        <w:fldChar w:fldCharType="end"/>
      </w:r>
      <w:bookmarkEnd w:id="10"/>
      <w:r>
        <w:rPr>
          <w:b/>
          <w:bCs/>
          <w:color w:val="000000"/>
          <w:sz w:val="27"/>
          <w:szCs w:val="27"/>
        </w:rPr>
        <w:t> </w:t>
      </w:r>
      <w:hyperlink r:id="rId12" w:anchor="LNK0017" w:history="1">
        <w:r>
          <w:rPr>
            <w:rStyle w:val="Lienhypertexte"/>
            <w:b/>
            <w:bCs/>
            <w:sz w:val="27"/>
            <w:szCs w:val="27"/>
          </w:rPr>
          <w:t>2227</w:t>
        </w:r>
      </w:hyperlink>
      <w:r>
        <w:rPr>
          <w:b/>
          <w:bCs/>
          <w:color w:val="000000"/>
          <w:sz w:val="27"/>
          <w:szCs w:val="27"/>
        </w:rPr>
        <w:t>. L'Etat, les établissements publics et les communes sont soumis aux mêmes prescriptions que les particuliers, et peuvent également les opposer.</w:t>
      </w:r>
      <w:r>
        <w:rPr>
          <w:b/>
          <w:bCs/>
          <w:color w:val="000000"/>
          <w:sz w:val="27"/>
          <w:szCs w:val="27"/>
        </w:rPr>
        <w:br/>
      </w:r>
      <w:r>
        <w:rPr>
          <w:b/>
          <w:bCs/>
          <w:color w:val="000000"/>
          <w:sz w:val="27"/>
          <w:szCs w:val="27"/>
        </w:rPr>
        <w:br/>
        <w:t>  </w:t>
      </w:r>
      <w:bookmarkStart w:id="11" w:name="LNK001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"LNKR0017" </w:instrText>
      </w:r>
      <w:r>
        <w:fldChar w:fldCharType="separate"/>
      </w:r>
      <w:r>
        <w:rPr>
          <w:rStyle w:val="Lienhypertexte"/>
          <w:b/>
          <w:bCs/>
          <w:sz w:val="27"/>
          <w:szCs w:val="27"/>
        </w:rPr>
        <w:t>CHAPITRE II.</w:t>
      </w:r>
      <w:r>
        <w:fldChar w:fldCharType="end"/>
      </w:r>
      <w:bookmarkEnd w:id="11"/>
      <w:r>
        <w:rPr>
          <w:b/>
          <w:bCs/>
          <w:color w:val="000000"/>
          <w:sz w:val="27"/>
          <w:szCs w:val="27"/>
        </w:rPr>
        <w:t> - DE LA POSSESSION.</w:t>
      </w:r>
      <w:r>
        <w:rPr>
          <w:b/>
          <w:bCs/>
          <w:color w:val="000000"/>
          <w:sz w:val="27"/>
          <w:szCs w:val="27"/>
        </w:rPr>
        <w:br/>
      </w:r>
      <w:r>
        <w:rPr>
          <w:b/>
          <w:bCs/>
          <w:color w:val="000000"/>
          <w:sz w:val="27"/>
          <w:szCs w:val="27"/>
        </w:rPr>
        <w:br/>
        <w:t>  </w:t>
      </w:r>
      <w:bookmarkStart w:id="12" w:name="Art.2228"/>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"Art.2227" </w:instrText>
      </w:r>
      <w:r>
        <w:fldChar w:fldCharType="separate"/>
      </w:r>
      <w:r>
        <w:rPr>
          <w:rStyle w:val="Lienhypertexte"/>
          <w:b/>
          <w:bCs/>
          <w:sz w:val="27"/>
          <w:szCs w:val="27"/>
        </w:rPr>
        <w:t>Art.</w:t>
      </w:r>
      <w:r>
        <w:fldChar w:fldCharType="end"/>
      </w:r>
      <w:bookmarkEnd w:id="12"/>
      <w:r>
        <w:rPr>
          <w:b/>
          <w:bCs/>
          <w:color w:val="000000"/>
          <w:sz w:val="27"/>
          <w:szCs w:val="27"/>
        </w:rPr>
        <w:t> </w:t>
      </w:r>
      <w:hyperlink r:id="rId13" w:anchor="Art.2229" w:history="1">
        <w:r>
          <w:rPr>
            <w:rStyle w:val="Lienhypertexte"/>
            <w:b/>
            <w:bCs/>
            <w:sz w:val="27"/>
            <w:szCs w:val="27"/>
          </w:rPr>
          <w:t>2228</w:t>
        </w:r>
      </w:hyperlink>
      <w:r>
        <w:rPr>
          <w:b/>
          <w:bCs/>
          <w:color w:val="000000"/>
          <w:sz w:val="27"/>
          <w:szCs w:val="27"/>
        </w:rPr>
        <w:t>.</w:t>
      </w:r>
      <w:r>
        <w:rPr>
          <w:b/>
          <w:bCs/>
          <w:color w:val="000000"/>
          <w:sz w:val="27"/>
          <w:szCs w:val="27"/>
        </w:rPr>
        <w:br/>
        <w:t>  &lt;Abrogé par L </w:t>
      </w:r>
      <w:hyperlink r:id="rId14"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13" w:name="Art.222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"Art.2228" </w:instrText>
      </w:r>
      <w:r>
        <w:fldChar w:fldCharType="separate"/>
      </w:r>
      <w:r>
        <w:rPr>
          <w:rStyle w:val="Lienhypertexte"/>
          <w:b/>
          <w:bCs/>
          <w:sz w:val="27"/>
          <w:szCs w:val="27"/>
        </w:rPr>
        <w:t>Art.</w:t>
      </w:r>
      <w:r>
        <w:fldChar w:fldCharType="end"/>
      </w:r>
      <w:bookmarkEnd w:id="13"/>
      <w:r>
        <w:rPr>
          <w:b/>
          <w:bCs/>
          <w:color w:val="000000"/>
          <w:sz w:val="27"/>
          <w:szCs w:val="27"/>
        </w:rPr>
        <w:t> </w:t>
      </w:r>
      <w:hyperlink r:id="rId15" w:anchor="Art.2230" w:history="1">
        <w:r>
          <w:rPr>
            <w:rStyle w:val="Lienhypertexte"/>
            <w:b/>
            <w:bCs/>
            <w:sz w:val="27"/>
            <w:szCs w:val="27"/>
          </w:rPr>
          <w:t>2229</w:t>
        </w:r>
      </w:hyperlink>
      <w:r>
        <w:rPr>
          <w:b/>
          <w:bCs/>
          <w:color w:val="000000"/>
          <w:sz w:val="27"/>
          <w:szCs w:val="27"/>
        </w:rPr>
        <w:t>.</w:t>
      </w:r>
      <w:r>
        <w:rPr>
          <w:b/>
          <w:bCs/>
          <w:color w:val="000000"/>
          <w:sz w:val="27"/>
          <w:szCs w:val="27"/>
        </w:rPr>
        <w:br/>
      </w:r>
      <w:r>
        <w:rPr>
          <w:b/>
          <w:bCs/>
          <w:color w:val="000000"/>
          <w:sz w:val="27"/>
          <w:szCs w:val="27"/>
        </w:rPr>
        <w:lastRenderedPageBreak/>
        <w:t>  &lt;Abrogé par L </w:t>
      </w:r>
      <w:hyperlink r:id="rId16"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14" w:name="Art.223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"Art.2229" </w:instrText>
      </w:r>
      <w:r>
        <w:fldChar w:fldCharType="separate"/>
      </w:r>
      <w:r>
        <w:rPr>
          <w:rStyle w:val="Lienhypertexte"/>
          <w:b/>
          <w:bCs/>
          <w:sz w:val="27"/>
          <w:szCs w:val="27"/>
        </w:rPr>
        <w:t>Art.</w:t>
      </w:r>
      <w:r>
        <w:fldChar w:fldCharType="end"/>
      </w:r>
      <w:bookmarkEnd w:id="14"/>
      <w:r>
        <w:rPr>
          <w:b/>
          <w:bCs/>
          <w:color w:val="000000"/>
          <w:sz w:val="27"/>
          <w:szCs w:val="27"/>
        </w:rPr>
        <w:t> </w:t>
      </w:r>
      <w:hyperlink r:id="rId17" w:anchor="Art.2231" w:history="1">
        <w:r>
          <w:rPr>
            <w:rStyle w:val="Lienhypertexte"/>
            <w:b/>
            <w:bCs/>
            <w:sz w:val="27"/>
            <w:szCs w:val="27"/>
          </w:rPr>
          <w:t>2230</w:t>
        </w:r>
      </w:hyperlink>
      <w:r>
        <w:rPr>
          <w:b/>
          <w:bCs/>
          <w:color w:val="000000"/>
          <w:sz w:val="27"/>
          <w:szCs w:val="27"/>
        </w:rPr>
        <w:t>.</w:t>
      </w:r>
      <w:r>
        <w:rPr>
          <w:b/>
          <w:bCs/>
          <w:color w:val="000000"/>
          <w:sz w:val="27"/>
          <w:szCs w:val="27"/>
        </w:rPr>
        <w:br/>
        <w:t>  &lt;Abrogé par L </w:t>
      </w:r>
      <w:hyperlink r:id="rId18"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15" w:name="Art.223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"Art.2230" </w:instrText>
      </w:r>
      <w:r>
        <w:fldChar w:fldCharType="separate"/>
      </w:r>
      <w:r>
        <w:rPr>
          <w:rStyle w:val="Lienhypertexte"/>
          <w:b/>
          <w:bCs/>
          <w:sz w:val="27"/>
          <w:szCs w:val="27"/>
        </w:rPr>
        <w:t>Art.</w:t>
      </w:r>
      <w:r>
        <w:fldChar w:fldCharType="end"/>
      </w:r>
      <w:bookmarkEnd w:id="15"/>
      <w:r>
        <w:rPr>
          <w:b/>
          <w:bCs/>
          <w:color w:val="000000"/>
          <w:sz w:val="27"/>
          <w:szCs w:val="27"/>
        </w:rPr>
        <w:t> </w:t>
      </w:r>
      <w:hyperlink r:id="rId19" w:anchor="Art.2232" w:history="1">
        <w:r>
          <w:rPr>
            <w:rStyle w:val="Lienhypertexte"/>
            <w:b/>
            <w:bCs/>
            <w:sz w:val="27"/>
            <w:szCs w:val="27"/>
          </w:rPr>
          <w:t>2231</w:t>
        </w:r>
      </w:hyperlink>
      <w:r>
        <w:rPr>
          <w:b/>
          <w:bCs/>
          <w:color w:val="000000"/>
          <w:sz w:val="27"/>
          <w:szCs w:val="27"/>
        </w:rPr>
        <w:t>.</w:t>
      </w:r>
      <w:r>
        <w:rPr>
          <w:b/>
          <w:bCs/>
          <w:color w:val="000000"/>
          <w:sz w:val="27"/>
          <w:szCs w:val="27"/>
        </w:rPr>
        <w:br/>
        <w:t>  &lt;Abrogé par L </w:t>
      </w:r>
      <w:hyperlink r:id="rId20"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16" w:name="Art.2232"/>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"Art.2231" </w:instrText>
      </w:r>
      <w:r>
        <w:fldChar w:fldCharType="separate"/>
      </w:r>
      <w:r>
        <w:rPr>
          <w:rStyle w:val="Lienhypertexte"/>
          <w:b/>
          <w:bCs/>
          <w:sz w:val="27"/>
          <w:szCs w:val="27"/>
        </w:rPr>
        <w:t>Art.</w:t>
      </w:r>
      <w:r>
        <w:fldChar w:fldCharType="end"/>
      </w:r>
      <w:bookmarkEnd w:id="16"/>
      <w:r>
        <w:rPr>
          <w:b/>
          <w:bCs/>
          <w:color w:val="000000"/>
          <w:sz w:val="27"/>
          <w:szCs w:val="27"/>
        </w:rPr>
        <w:t> </w:t>
      </w:r>
      <w:hyperlink r:id="rId21" w:anchor="Art.2233" w:history="1">
        <w:r>
          <w:rPr>
            <w:rStyle w:val="Lienhypertexte"/>
            <w:b/>
            <w:bCs/>
            <w:sz w:val="27"/>
            <w:szCs w:val="27"/>
          </w:rPr>
          <w:t>2232</w:t>
        </w:r>
      </w:hyperlink>
      <w:r>
        <w:rPr>
          <w:b/>
          <w:bCs/>
          <w:color w:val="000000"/>
          <w:sz w:val="27"/>
          <w:szCs w:val="27"/>
        </w:rPr>
        <w:t>.</w:t>
      </w:r>
      <w:r>
        <w:rPr>
          <w:b/>
          <w:bCs/>
          <w:color w:val="000000"/>
          <w:sz w:val="27"/>
          <w:szCs w:val="27"/>
        </w:rPr>
        <w:br/>
        <w:t>  &lt;Abrogé par L </w:t>
      </w:r>
      <w:hyperlink r:id="rId22"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17" w:name="Art.223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"Art.2232" </w:instrText>
      </w:r>
      <w:r>
        <w:fldChar w:fldCharType="separate"/>
      </w:r>
      <w:r>
        <w:rPr>
          <w:rStyle w:val="Lienhypertexte"/>
          <w:b/>
          <w:bCs/>
          <w:sz w:val="27"/>
          <w:szCs w:val="27"/>
        </w:rPr>
        <w:t>Art.</w:t>
      </w:r>
      <w:r>
        <w:fldChar w:fldCharType="end"/>
      </w:r>
      <w:bookmarkEnd w:id="17"/>
      <w:r>
        <w:rPr>
          <w:b/>
          <w:bCs/>
          <w:color w:val="000000"/>
          <w:sz w:val="27"/>
          <w:szCs w:val="27"/>
        </w:rPr>
        <w:t> </w:t>
      </w:r>
      <w:hyperlink r:id="rId23" w:anchor="Art.2234" w:history="1">
        <w:r>
          <w:rPr>
            <w:rStyle w:val="Lienhypertexte"/>
            <w:b/>
            <w:bCs/>
            <w:sz w:val="27"/>
            <w:szCs w:val="27"/>
          </w:rPr>
          <w:t>2233</w:t>
        </w:r>
      </w:hyperlink>
      <w:r>
        <w:rPr>
          <w:b/>
          <w:bCs/>
          <w:color w:val="000000"/>
          <w:sz w:val="27"/>
          <w:szCs w:val="27"/>
        </w:rPr>
        <w:t>.</w:t>
      </w:r>
      <w:r>
        <w:rPr>
          <w:b/>
          <w:bCs/>
          <w:color w:val="000000"/>
          <w:sz w:val="27"/>
          <w:szCs w:val="27"/>
        </w:rPr>
        <w:br/>
        <w:t>  &lt;Abrogé par L </w:t>
      </w:r>
      <w:hyperlink r:id="rId24"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18" w:name="Art.2234"/>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"Art.2233" </w:instrText>
      </w:r>
      <w:r>
        <w:fldChar w:fldCharType="separate"/>
      </w:r>
      <w:r>
        <w:rPr>
          <w:rStyle w:val="Lienhypertexte"/>
          <w:b/>
          <w:bCs/>
          <w:sz w:val="27"/>
          <w:szCs w:val="27"/>
        </w:rPr>
        <w:t>Art.</w:t>
      </w:r>
      <w:r>
        <w:fldChar w:fldCharType="end"/>
      </w:r>
      <w:bookmarkEnd w:id="18"/>
      <w:r>
        <w:rPr>
          <w:b/>
          <w:bCs/>
          <w:color w:val="000000"/>
          <w:sz w:val="27"/>
          <w:szCs w:val="27"/>
        </w:rPr>
        <w:t> </w:t>
      </w:r>
      <w:hyperlink r:id="rId25" w:anchor="Art.2235" w:history="1">
        <w:r>
          <w:rPr>
            <w:rStyle w:val="Lienhypertexte"/>
            <w:b/>
            <w:bCs/>
            <w:sz w:val="27"/>
            <w:szCs w:val="27"/>
          </w:rPr>
          <w:t>2234</w:t>
        </w:r>
      </w:hyperlink>
      <w:r>
        <w:rPr>
          <w:b/>
          <w:bCs/>
          <w:color w:val="000000"/>
          <w:sz w:val="27"/>
          <w:szCs w:val="27"/>
        </w:rPr>
        <w:t>.</w:t>
      </w:r>
      <w:r>
        <w:rPr>
          <w:b/>
          <w:bCs/>
          <w:color w:val="000000"/>
          <w:sz w:val="27"/>
          <w:szCs w:val="27"/>
        </w:rPr>
        <w:br/>
        <w:t>  &lt;Abrogé par L </w:t>
      </w:r>
      <w:hyperlink r:id="rId26"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19" w:name="Art.2235"/>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"Art.2234" </w:instrText>
      </w:r>
      <w:r>
        <w:fldChar w:fldCharType="separate"/>
      </w:r>
      <w:r>
        <w:rPr>
          <w:rStyle w:val="Lienhypertexte"/>
          <w:b/>
          <w:bCs/>
          <w:sz w:val="27"/>
          <w:szCs w:val="27"/>
        </w:rPr>
        <w:t>Art.</w:t>
      </w:r>
      <w:r>
        <w:fldChar w:fldCharType="end"/>
      </w:r>
      <w:bookmarkEnd w:id="19"/>
      <w:r>
        <w:rPr>
          <w:b/>
          <w:bCs/>
          <w:color w:val="000000"/>
          <w:sz w:val="27"/>
          <w:szCs w:val="27"/>
        </w:rPr>
        <w:t> </w:t>
      </w:r>
      <w:hyperlink r:id="rId27" w:anchor="LNK0018" w:history="1">
        <w:r>
          <w:rPr>
            <w:rStyle w:val="Lienhypertexte"/>
            <w:b/>
            <w:bCs/>
            <w:sz w:val="27"/>
            <w:szCs w:val="27"/>
          </w:rPr>
          <w:t>2235</w:t>
        </w:r>
      </w:hyperlink>
      <w:r>
        <w:rPr>
          <w:b/>
          <w:bCs/>
          <w:color w:val="000000"/>
          <w:sz w:val="27"/>
          <w:szCs w:val="27"/>
        </w:rPr>
        <w:t>.</w:t>
      </w:r>
      <w:r>
        <w:rPr>
          <w:b/>
          <w:bCs/>
          <w:color w:val="000000"/>
          <w:sz w:val="27"/>
          <w:szCs w:val="27"/>
        </w:rPr>
        <w:br/>
        <w:t>  &lt;Abrogé par L </w:t>
      </w:r>
      <w:hyperlink r:id="rId28" w:tgtFrame="_blank" w:history="1">
        <w:r>
          <w:rPr>
            <w:rStyle w:val="Lienhypertexte"/>
            <w:b/>
            <w:bCs/>
            <w:sz w:val="27"/>
            <w:szCs w:val="27"/>
          </w:rPr>
          <w:t>2020-02-04/16</w:t>
        </w:r>
      </w:hyperlink>
      <w:r>
        <w:rPr>
          <w:b/>
          <w:bCs/>
          <w:color w:val="000000"/>
          <w:sz w:val="27"/>
          <w:szCs w:val="27"/>
        </w:rPr>
        <w:t>, art. 29,5°, 019; En vigueur : 01-09-2021&gt;</w:t>
      </w:r>
      <w:r>
        <w:rPr>
          <w:b/>
          <w:bCs/>
          <w:color w:val="000000"/>
          <w:sz w:val="27"/>
          <w:szCs w:val="27"/>
        </w:rPr>
        <w:br/>
      </w:r>
      <w:r>
        <w:rPr>
          <w:b/>
          <w:bCs/>
          <w:color w:val="000000"/>
          <w:sz w:val="27"/>
          <w:szCs w:val="27"/>
        </w:rPr>
        <w:br/>
        <w:t>  </w:t>
      </w:r>
      <w:bookmarkStart w:id="20" w:name="LNK0018"/>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"LNKR0018" </w:instrText>
      </w:r>
      <w:r>
        <w:fldChar w:fldCharType="separate"/>
      </w:r>
      <w:r>
        <w:rPr>
          <w:rStyle w:val="Lienhypertexte"/>
          <w:b/>
          <w:bCs/>
          <w:sz w:val="27"/>
          <w:szCs w:val="27"/>
        </w:rPr>
        <w:t>CHAPITRE III.</w:t>
      </w:r>
      <w:r>
        <w:fldChar w:fldCharType="end"/>
      </w:r>
      <w:bookmarkEnd w:id="20"/>
      <w:r>
        <w:rPr>
          <w:b/>
          <w:bCs/>
          <w:color w:val="000000"/>
          <w:sz w:val="27"/>
          <w:szCs w:val="27"/>
        </w:rPr>
        <w:t> - DES CAUSES QUI EMPECHENT LA PRESCRIPTION.</w:t>
      </w:r>
      <w:r>
        <w:rPr>
          <w:b/>
          <w:bCs/>
          <w:color w:val="000000"/>
          <w:sz w:val="27"/>
          <w:szCs w:val="27"/>
        </w:rPr>
        <w:br/>
      </w:r>
      <w:r>
        <w:rPr>
          <w:b/>
          <w:bCs/>
          <w:color w:val="000000"/>
          <w:sz w:val="27"/>
          <w:szCs w:val="27"/>
        </w:rPr>
        <w:br/>
        <w:t>  </w:t>
      </w:r>
      <w:bookmarkStart w:id="21" w:name="Art.223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"Art.2235" </w:instrText>
      </w:r>
      <w:r>
        <w:fldChar w:fldCharType="separate"/>
      </w:r>
      <w:r>
        <w:rPr>
          <w:rStyle w:val="Lienhypertexte"/>
          <w:b/>
          <w:bCs/>
          <w:sz w:val="27"/>
          <w:szCs w:val="27"/>
        </w:rPr>
        <w:t>Art.</w:t>
      </w:r>
      <w:r>
        <w:fldChar w:fldCharType="end"/>
      </w:r>
      <w:bookmarkEnd w:id="21"/>
      <w:r>
        <w:rPr>
          <w:b/>
          <w:bCs/>
          <w:color w:val="000000"/>
          <w:sz w:val="27"/>
          <w:szCs w:val="27"/>
        </w:rPr>
        <w:t> </w:t>
      </w:r>
      <w:hyperlink r:id="rId29" w:anchor="Art.2237" w:history="1">
        <w:r>
          <w:rPr>
            <w:rStyle w:val="Lienhypertexte"/>
            <w:b/>
            <w:bCs/>
            <w:sz w:val="27"/>
            <w:szCs w:val="27"/>
          </w:rPr>
          <w:t>2236</w:t>
        </w:r>
      </w:hyperlink>
      <w:r>
        <w:rPr>
          <w:b/>
          <w:bCs/>
          <w:color w:val="000000"/>
          <w:sz w:val="27"/>
          <w:szCs w:val="27"/>
        </w:rPr>
        <w:t>.</w:t>
      </w:r>
      <w:r>
        <w:rPr>
          <w:b/>
          <w:bCs/>
          <w:color w:val="000000"/>
          <w:sz w:val="27"/>
          <w:szCs w:val="27"/>
        </w:rPr>
        <w:br/>
        <w:t>  &lt;Abrogé par L </w:t>
      </w:r>
      <w:hyperlink r:id="rId30" w:tgtFrame="_blank" w:history="1">
        <w:r>
          <w:rPr>
            <w:rStyle w:val="Lienhypertexte"/>
            <w:b/>
            <w:bCs/>
            <w:sz w:val="27"/>
            <w:szCs w:val="27"/>
          </w:rPr>
          <w:t>2020-02-04/16</w:t>
        </w:r>
      </w:hyperlink>
      <w:r>
        <w:rPr>
          <w:b/>
          <w:bCs/>
          <w:color w:val="000000"/>
          <w:sz w:val="27"/>
          <w:szCs w:val="27"/>
        </w:rPr>
        <w:t>, art. 29,6°, 019; En vigueur : 01-09-2021&gt;</w:t>
      </w:r>
      <w:r>
        <w:rPr>
          <w:b/>
          <w:bCs/>
          <w:color w:val="000000"/>
          <w:sz w:val="27"/>
          <w:szCs w:val="27"/>
        </w:rPr>
        <w:br/>
      </w:r>
      <w:r>
        <w:rPr>
          <w:b/>
          <w:bCs/>
          <w:color w:val="000000"/>
          <w:sz w:val="27"/>
          <w:szCs w:val="27"/>
        </w:rPr>
        <w:br/>
        <w:t>  </w:t>
      </w:r>
      <w:bookmarkStart w:id="22" w:name="Art.223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"Art.2236" </w:instrText>
      </w:r>
      <w:r>
        <w:fldChar w:fldCharType="separate"/>
      </w:r>
      <w:r>
        <w:rPr>
          <w:rStyle w:val="Lienhypertexte"/>
          <w:b/>
          <w:bCs/>
          <w:sz w:val="27"/>
          <w:szCs w:val="27"/>
        </w:rPr>
        <w:t>Art.</w:t>
      </w:r>
      <w:r>
        <w:fldChar w:fldCharType="end"/>
      </w:r>
      <w:bookmarkEnd w:id="22"/>
      <w:r>
        <w:rPr>
          <w:b/>
          <w:bCs/>
          <w:color w:val="000000"/>
          <w:sz w:val="27"/>
          <w:szCs w:val="27"/>
        </w:rPr>
        <w:t> </w:t>
      </w:r>
      <w:hyperlink r:id="rId31" w:anchor="Art.2238" w:history="1">
        <w:r>
          <w:rPr>
            <w:rStyle w:val="Lienhypertexte"/>
            <w:b/>
            <w:bCs/>
            <w:sz w:val="27"/>
            <w:szCs w:val="27"/>
          </w:rPr>
          <w:t>2237</w:t>
        </w:r>
      </w:hyperlink>
      <w:r>
        <w:rPr>
          <w:b/>
          <w:bCs/>
          <w:color w:val="000000"/>
          <w:sz w:val="27"/>
          <w:szCs w:val="27"/>
        </w:rPr>
        <w:t>.</w:t>
      </w:r>
      <w:r>
        <w:rPr>
          <w:b/>
          <w:bCs/>
          <w:color w:val="000000"/>
          <w:sz w:val="27"/>
          <w:szCs w:val="27"/>
        </w:rPr>
        <w:br/>
        <w:t>  &lt;Abrogé par L </w:t>
      </w:r>
      <w:hyperlink r:id="rId32" w:tgtFrame="_blank" w:history="1">
        <w:r>
          <w:rPr>
            <w:rStyle w:val="Lienhypertexte"/>
            <w:b/>
            <w:bCs/>
            <w:sz w:val="27"/>
            <w:szCs w:val="27"/>
          </w:rPr>
          <w:t>2020-02-04/16</w:t>
        </w:r>
      </w:hyperlink>
      <w:r>
        <w:rPr>
          <w:b/>
          <w:bCs/>
          <w:color w:val="000000"/>
          <w:sz w:val="27"/>
          <w:szCs w:val="27"/>
        </w:rPr>
        <w:t>, art. 29,6°, 019; En vigueur : 01-09-2021&gt;</w:t>
      </w:r>
      <w:r>
        <w:rPr>
          <w:b/>
          <w:bCs/>
          <w:color w:val="000000"/>
          <w:sz w:val="27"/>
          <w:szCs w:val="27"/>
        </w:rPr>
        <w:br/>
      </w:r>
      <w:r>
        <w:rPr>
          <w:b/>
          <w:bCs/>
          <w:color w:val="000000"/>
          <w:sz w:val="27"/>
          <w:szCs w:val="27"/>
        </w:rPr>
        <w:br/>
        <w:t>  </w:t>
      </w:r>
      <w:bookmarkStart w:id="23" w:name="Art.2238"/>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"Art.2237" </w:instrText>
      </w:r>
      <w:r>
        <w:fldChar w:fldCharType="separate"/>
      </w:r>
      <w:r>
        <w:rPr>
          <w:rStyle w:val="Lienhypertexte"/>
          <w:b/>
          <w:bCs/>
          <w:sz w:val="27"/>
          <w:szCs w:val="27"/>
        </w:rPr>
        <w:t>Art.</w:t>
      </w:r>
      <w:r>
        <w:fldChar w:fldCharType="end"/>
      </w:r>
      <w:bookmarkEnd w:id="23"/>
      <w:r>
        <w:rPr>
          <w:b/>
          <w:bCs/>
          <w:color w:val="000000"/>
          <w:sz w:val="27"/>
          <w:szCs w:val="27"/>
        </w:rPr>
        <w:t> </w:t>
      </w:r>
      <w:hyperlink r:id="rId33" w:anchor="Art.2239" w:history="1">
        <w:r>
          <w:rPr>
            <w:rStyle w:val="Lienhypertexte"/>
            <w:b/>
            <w:bCs/>
            <w:sz w:val="27"/>
            <w:szCs w:val="27"/>
          </w:rPr>
          <w:t>2238</w:t>
        </w:r>
      </w:hyperlink>
      <w:r>
        <w:rPr>
          <w:b/>
          <w:bCs/>
          <w:color w:val="000000"/>
          <w:sz w:val="27"/>
          <w:szCs w:val="27"/>
        </w:rPr>
        <w:t>.</w:t>
      </w:r>
      <w:r>
        <w:rPr>
          <w:b/>
          <w:bCs/>
          <w:color w:val="000000"/>
          <w:sz w:val="27"/>
          <w:szCs w:val="27"/>
        </w:rPr>
        <w:br/>
        <w:t>  &lt;Abrogé par L </w:t>
      </w:r>
      <w:hyperlink r:id="rId34" w:tgtFrame="_blank" w:history="1">
        <w:r>
          <w:rPr>
            <w:rStyle w:val="Lienhypertexte"/>
            <w:b/>
            <w:bCs/>
            <w:sz w:val="27"/>
            <w:szCs w:val="27"/>
          </w:rPr>
          <w:t>2020-02-04/16</w:t>
        </w:r>
      </w:hyperlink>
      <w:r>
        <w:rPr>
          <w:b/>
          <w:bCs/>
          <w:color w:val="000000"/>
          <w:sz w:val="27"/>
          <w:szCs w:val="27"/>
        </w:rPr>
        <w:t>, art. 29,6°, 019; En vigueur : 01-09-2021&gt;</w:t>
      </w:r>
      <w:r>
        <w:rPr>
          <w:b/>
          <w:bCs/>
          <w:color w:val="000000"/>
          <w:sz w:val="27"/>
          <w:szCs w:val="27"/>
        </w:rPr>
        <w:br/>
      </w:r>
      <w:r>
        <w:rPr>
          <w:b/>
          <w:bCs/>
          <w:color w:val="000000"/>
          <w:sz w:val="27"/>
          <w:szCs w:val="27"/>
        </w:rPr>
        <w:br/>
        <w:t>  </w:t>
      </w:r>
      <w:bookmarkStart w:id="24" w:name="Art.223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"Art.2238" </w:instrText>
      </w:r>
      <w:r>
        <w:fldChar w:fldCharType="separate"/>
      </w:r>
      <w:r>
        <w:rPr>
          <w:rStyle w:val="Lienhypertexte"/>
          <w:b/>
          <w:bCs/>
          <w:sz w:val="27"/>
          <w:szCs w:val="27"/>
        </w:rPr>
        <w:t>Art.</w:t>
      </w:r>
      <w:r>
        <w:fldChar w:fldCharType="end"/>
      </w:r>
      <w:bookmarkEnd w:id="24"/>
      <w:r>
        <w:rPr>
          <w:b/>
          <w:bCs/>
          <w:color w:val="000000"/>
          <w:sz w:val="27"/>
          <w:szCs w:val="27"/>
        </w:rPr>
        <w:t> </w:t>
      </w:r>
      <w:hyperlink r:id="rId35" w:anchor="Art.2240" w:history="1">
        <w:r>
          <w:rPr>
            <w:rStyle w:val="Lienhypertexte"/>
            <w:b/>
            <w:bCs/>
            <w:sz w:val="27"/>
            <w:szCs w:val="27"/>
          </w:rPr>
          <w:t>2239</w:t>
        </w:r>
      </w:hyperlink>
      <w:r>
        <w:rPr>
          <w:b/>
          <w:bCs/>
          <w:color w:val="000000"/>
          <w:sz w:val="27"/>
          <w:szCs w:val="27"/>
        </w:rPr>
        <w:t>.</w:t>
      </w:r>
      <w:r>
        <w:rPr>
          <w:b/>
          <w:bCs/>
          <w:color w:val="000000"/>
          <w:sz w:val="27"/>
          <w:szCs w:val="27"/>
        </w:rPr>
        <w:br/>
        <w:t>  &lt;Abrogé par L </w:t>
      </w:r>
      <w:hyperlink r:id="rId36" w:tgtFrame="_blank" w:history="1">
        <w:r>
          <w:rPr>
            <w:rStyle w:val="Lienhypertexte"/>
            <w:b/>
            <w:bCs/>
            <w:sz w:val="27"/>
            <w:szCs w:val="27"/>
          </w:rPr>
          <w:t>2020-02-04/16</w:t>
        </w:r>
      </w:hyperlink>
      <w:r>
        <w:rPr>
          <w:b/>
          <w:bCs/>
          <w:color w:val="000000"/>
          <w:sz w:val="27"/>
          <w:szCs w:val="27"/>
        </w:rPr>
        <w:t>, art. 29,6°, 019; En vigueur : 01-09-2021&gt;</w:t>
      </w:r>
      <w:r>
        <w:rPr>
          <w:b/>
          <w:bCs/>
          <w:color w:val="000000"/>
          <w:sz w:val="27"/>
          <w:szCs w:val="27"/>
        </w:rPr>
        <w:br/>
      </w:r>
      <w:r>
        <w:rPr>
          <w:b/>
          <w:bCs/>
          <w:color w:val="000000"/>
          <w:sz w:val="27"/>
          <w:szCs w:val="27"/>
        </w:rPr>
        <w:br/>
        <w:t>  </w:t>
      </w:r>
      <w:bookmarkStart w:id="25" w:name="Art.224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"Art.2239" </w:instrText>
      </w:r>
      <w:r>
        <w:fldChar w:fldCharType="separate"/>
      </w:r>
      <w:r>
        <w:rPr>
          <w:rStyle w:val="Lienhypertexte"/>
          <w:b/>
          <w:bCs/>
          <w:sz w:val="27"/>
          <w:szCs w:val="27"/>
        </w:rPr>
        <w:t>Art.</w:t>
      </w:r>
      <w:r>
        <w:fldChar w:fldCharType="end"/>
      </w:r>
      <w:bookmarkEnd w:id="25"/>
      <w:r>
        <w:rPr>
          <w:b/>
          <w:bCs/>
          <w:color w:val="000000"/>
          <w:sz w:val="27"/>
          <w:szCs w:val="27"/>
        </w:rPr>
        <w:t> </w:t>
      </w:r>
      <w:hyperlink r:id="rId37" w:anchor="Art.2241" w:history="1">
        <w:r>
          <w:rPr>
            <w:rStyle w:val="Lienhypertexte"/>
            <w:b/>
            <w:bCs/>
            <w:sz w:val="27"/>
            <w:szCs w:val="27"/>
          </w:rPr>
          <w:t>2240</w:t>
        </w:r>
      </w:hyperlink>
      <w:r>
        <w:rPr>
          <w:b/>
          <w:bCs/>
          <w:color w:val="000000"/>
          <w:sz w:val="27"/>
          <w:szCs w:val="27"/>
        </w:rPr>
        <w:t>.</w:t>
      </w:r>
      <w:r>
        <w:rPr>
          <w:b/>
          <w:bCs/>
          <w:color w:val="000000"/>
          <w:sz w:val="27"/>
          <w:szCs w:val="27"/>
        </w:rPr>
        <w:br/>
        <w:t>  &lt;Abrogé par L </w:t>
      </w:r>
      <w:hyperlink r:id="rId38" w:tgtFrame="_blank" w:history="1">
        <w:r>
          <w:rPr>
            <w:rStyle w:val="Lienhypertexte"/>
            <w:b/>
            <w:bCs/>
            <w:sz w:val="27"/>
            <w:szCs w:val="27"/>
          </w:rPr>
          <w:t>2020-02-04/16</w:t>
        </w:r>
      </w:hyperlink>
      <w:r>
        <w:rPr>
          <w:b/>
          <w:bCs/>
          <w:color w:val="000000"/>
          <w:sz w:val="27"/>
          <w:szCs w:val="27"/>
        </w:rPr>
        <w:t>, art. 29,6°, 019; En vigueur : 01-09-2021&gt;</w:t>
      </w:r>
      <w:r>
        <w:rPr>
          <w:b/>
          <w:bCs/>
          <w:color w:val="000000"/>
          <w:sz w:val="27"/>
          <w:szCs w:val="27"/>
        </w:rPr>
        <w:br/>
      </w:r>
      <w:r>
        <w:rPr>
          <w:b/>
          <w:bCs/>
          <w:color w:val="000000"/>
          <w:sz w:val="27"/>
          <w:szCs w:val="27"/>
        </w:rPr>
        <w:br/>
        <w:t>  </w:t>
      </w:r>
      <w:bookmarkStart w:id="26" w:name="Art.224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"Art.2240" </w:instrText>
      </w:r>
      <w:r>
        <w:fldChar w:fldCharType="separate"/>
      </w:r>
      <w:r>
        <w:rPr>
          <w:rStyle w:val="Lienhypertexte"/>
          <w:b/>
          <w:bCs/>
          <w:sz w:val="27"/>
          <w:szCs w:val="27"/>
        </w:rPr>
        <w:t>Art.</w:t>
      </w:r>
      <w:r>
        <w:fldChar w:fldCharType="end"/>
      </w:r>
      <w:bookmarkEnd w:id="26"/>
      <w:r>
        <w:rPr>
          <w:b/>
          <w:bCs/>
          <w:color w:val="000000"/>
          <w:sz w:val="27"/>
          <w:szCs w:val="27"/>
        </w:rPr>
        <w:t> </w:t>
      </w:r>
      <w:hyperlink r:id="rId39" w:anchor="LNK0019" w:history="1">
        <w:r>
          <w:rPr>
            <w:rStyle w:val="Lienhypertexte"/>
            <w:b/>
            <w:bCs/>
            <w:sz w:val="27"/>
            <w:szCs w:val="27"/>
          </w:rPr>
          <w:t>2241</w:t>
        </w:r>
      </w:hyperlink>
      <w:r>
        <w:rPr>
          <w:b/>
          <w:bCs/>
          <w:color w:val="000000"/>
          <w:sz w:val="27"/>
          <w:szCs w:val="27"/>
        </w:rPr>
        <w:t>. On peut prescrire contre son titre, en ce sens que l'on prescrit la libération de l'obligation que l'on a contractée.</w:t>
      </w:r>
      <w:r>
        <w:rPr>
          <w:b/>
          <w:bCs/>
          <w:color w:val="000000"/>
          <w:sz w:val="27"/>
          <w:szCs w:val="27"/>
        </w:rPr>
        <w:br/>
      </w:r>
      <w:r>
        <w:rPr>
          <w:b/>
          <w:bCs/>
          <w:color w:val="000000"/>
          <w:sz w:val="27"/>
          <w:szCs w:val="27"/>
        </w:rPr>
        <w:lastRenderedPageBreak/>
        <w:br/>
        <w:t>  </w:t>
      </w:r>
      <w:bookmarkStart w:id="27" w:name="LNK001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"LNKR0019" </w:instrText>
      </w:r>
      <w:r>
        <w:fldChar w:fldCharType="separate"/>
      </w:r>
      <w:r>
        <w:rPr>
          <w:rStyle w:val="Lienhypertexte"/>
          <w:b/>
          <w:bCs/>
          <w:sz w:val="27"/>
          <w:szCs w:val="27"/>
        </w:rPr>
        <w:t>CHAPITRE IV.</w:t>
      </w:r>
      <w:r>
        <w:fldChar w:fldCharType="end"/>
      </w:r>
      <w:bookmarkEnd w:id="27"/>
      <w:r>
        <w:rPr>
          <w:b/>
          <w:bCs/>
          <w:color w:val="000000"/>
          <w:sz w:val="27"/>
          <w:szCs w:val="27"/>
        </w:rPr>
        <w:t> - DES CAUSES QUI INTERROMPENT OU QUI SUSPENDENT LE COURS DE LA PRESCRIPTION.</w:t>
      </w:r>
      <w:r>
        <w:rPr>
          <w:b/>
          <w:bCs/>
          <w:color w:val="000000"/>
          <w:sz w:val="27"/>
          <w:szCs w:val="27"/>
        </w:rPr>
        <w:br/>
      </w:r>
      <w:r>
        <w:rPr>
          <w:b/>
          <w:bCs/>
          <w:color w:val="000000"/>
          <w:sz w:val="27"/>
          <w:szCs w:val="27"/>
        </w:rPr>
        <w:br/>
        <w:t>  </w:t>
      </w:r>
      <w:bookmarkStart w:id="28" w:name="LNK002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"LNKR0020" </w:instrText>
      </w:r>
      <w:r>
        <w:fldChar w:fldCharType="separate"/>
      </w:r>
      <w:r>
        <w:rPr>
          <w:rStyle w:val="Lienhypertexte"/>
          <w:b/>
          <w:bCs/>
          <w:sz w:val="27"/>
          <w:szCs w:val="27"/>
        </w:rPr>
        <w:t>SECTION I.</w:t>
      </w:r>
      <w:r>
        <w:fldChar w:fldCharType="end"/>
      </w:r>
      <w:bookmarkEnd w:id="28"/>
      <w:r>
        <w:rPr>
          <w:b/>
          <w:bCs/>
          <w:color w:val="000000"/>
          <w:sz w:val="27"/>
          <w:szCs w:val="27"/>
        </w:rPr>
        <w:t> - DES CAUSES QUI INTERROMPENT LA PRESCRIPTION.</w:t>
      </w:r>
      <w:r>
        <w:rPr>
          <w:b/>
          <w:bCs/>
          <w:color w:val="000000"/>
          <w:sz w:val="27"/>
          <w:szCs w:val="27"/>
        </w:rPr>
        <w:br/>
      </w:r>
      <w:r>
        <w:rPr>
          <w:b/>
          <w:bCs/>
          <w:color w:val="000000"/>
          <w:sz w:val="27"/>
          <w:szCs w:val="27"/>
        </w:rPr>
        <w:br/>
        <w:t>  </w:t>
      </w:r>
      <w:bookmarkStart w:id="29" w:name="Art.2242"/>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"Art.2241" </w:instrText>
      </w:r>
      <w:r>
        <w:fldChar w:fldCharType="separate"/>
      </w:r>
      <w:r>
        <w:rPr>
          <w:rStyle w:val="Lienhypertexte"/>
          <w:b/>
          <w:bCs/>
          <w:sz w:val="27"/>
          <w:szCs w:val="27"/>
        </w:rPr>
        <w:t>Art.</w:t>
      </w:r>
      <w:r>
        <w:fldChar w:fldCharType="end"/>
      </w:r>
      <w:bookmarkEnd w:id="29"/>
      <w:r>
        <w:rPr>
          <w:b/>
          <w:bCs/>
          <w:color w:val="000000"/>
          <w:sz w:val="27"/>
          <w:szCs w:val="27"/>
        </w:rPr>
        <w:t> </w:t>
      </w:r>
      <w:hyperlink r:id="rId40" w:anchor="Art.2243" w:history="1">
        <w:r>
          <w:rPr>
            <w:rStyle w:val="Lienhypertexte"/>
            <w:b/>
            <w:bCs/>
            <w:sz w:val="27"/>
            <w:szCs w:val="27"/>
          </w:rPr>
          <w:t>2242</w:t>
        </w:r>
      </w:hyperlink>
      <w:r>
        <w:rPr>
          <w:b/>
          <w:bCs/>
          <w:color w:val="000000"/>
          <w:sz w:val="27"/>
          <w:szCs w:val="27"/>
        </w:rPr>
        <w:t>. La prescription peut être interrompue ou naturellement ou civilement.</w:t>
      </w:r>
      <w:r>
        <w:rPr>
          <w:b/>
          <w:bCs/>
          <w:color w:val="000000"/>
          <w:sz w:val="27"/>
          <w:szCs w:val="27"/>
        </w:rPr>
        <w:br/>
      </w:r>
      <w:r>
        <w:rPr>
          <w:b/>
          <w:bCs/>
          <w:color w:val="000000"/>
          <w:sz w:val="27"/>
          <w:szCs w:val="27"/>
        </w:rPr>
        <w:br/>
        <w:t>  </w:t>
      </w:r>
      <w:bookmarkStart w:id="30" w:name="Art.224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"Art.2242" </w:instrText>
      </w:r>
      <w:r>
        <w:fldChar w:fldCharType="separate"/>
      </w:r>
      <w:r>
        <w:rPr>
          <w:rStyle w:val="Lienhypertexte"/>
          <w:b/>
          <w:bCs/>
          <w:sz w:val="27"/>
          <w:szCs w:val="27"/>
        </w:rPr>
        <w:t>Art.</w:t>
      </w:r>
      <w:r>
        <w:fldChar w:fldCharType="end"/>
      </w:r>
      <w:bookmarkEnd w:id="30"/>
      <w:r>
        <w:rPr>
          <w:b/>
          <w:bCs/>
          <w:color w:val="000000"/>
          <w:sz w:val="27"/>
          <w:szCs w:val="27"/>
        </w:rPr>
        <w:t> </w:t>
      </w:r>
      <w:hyperlink r:id="rId41" w:anchor="Art.2244" w:history="1">
        <w:r>
          <w:rPr>
            <w:rStyle w:val="Lienhypertexte"/>
            <w:b/>
            <w:bCs/>
            <w:sz w:val="27"/>
            <w:szCs w:val="27"/>
          </w:rPr>
          <w:t>2243</w:t>
        </w:r>
      </w:hyperlink>
      <w:r>
        <w:rPr>
          <w:b/>
          <w:bCs/>
          <w:color w:val="000000"/>
          <w:sz w:val="27"/>
          <w:szCs w:val="27"/>
        </w:rPr>
        <w:t>.</w:t>
      </w:r>
      <w:r>
        <w:rPr>
          <w:b/>
          <w:bCs/>
          <w:color w:val="000000"/>
          <w:sz w:val="27"/>
          <w:szCs w:val="27"/>
        </w:rPr>
        <w:br/>
        <w:t>  &lt;Abrogé par L </w:t>
      </w:r>
      <w:hyperlink r:id="rId42" w:tgtFrame="_blank" w:history="1">
        <w:r>
          <w:rPr>
            <w:rStyle w:val="Lienhypertexte"/>
            <w:b/>
            <w:bCs/>
            <w:sz w:val="27"/>
            <w:szCs w:val="27"/>
          </w:rPr>
          <w:t>2020-02-04/16</w:t>
        </w:r>
      </w:hyperlink>
      <w:r>
        <w:rPr>
          <w:b/>
          <w:bCs/>
          <w:color w:val="000000"/>
          <w:sz w:val="27"/>
          <w:szCs w:val="27"/>
        </w:rPr>
        <w:t>, art. 29,7°, 019; En vigueur : 01-09-2021&gt;</w:t>
      </w:r>
      <w:r>
        <w:rPr>
          <w:b/>
          <w:bCs/>
          <w:color w:val="000000"/>
          <w:sz w:val="27"/>
          <w:szCs w:val="27"/>
        </w:rPr>
        <w:br/>
      </w:r>
      <w:r>
        <w:rPr>
          <w:b/>
          <w:bCs/>
          <w:color w:val="000000"/>
          <w:sz w:val="27"/>
          <w:szCs w:val="27"/>
        </w:rPr>
        <w:br/>
        <w:t>  </w:t>
      </w:r>
      <w:bookmarkStart w:id="31" w:name="Art.2244"/>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"Art.2243" </w:instrText>
      </w:r>
      <w:r>
        <w:fldChar w:fldCharType="separate"/>
      </w:r>
      <w:r>
        <w:rPr>
          <w:rStyle w:val="Lienhypertexte"/>
          <w:b/>
          <w:bCs/>
          <w:sz w:val="27"/>
          <w:szCs w:val="27"/>
        </w:rPr>
        <w:t>Art.</w:t>
      </w:r>
      <w:r>
        <w:fldChar w:fldCharType="end"/>
      </w:r>
      <w:bookmarkEnd w:id="31"/>
      <w:r>
        <w:rPr>
          <w:b/>
          <w:bCs/>
          <w:color w:val="000000"/>
          <w:sz w:val="27"/>
          <w:szCs w:val="27"/>
        </w:rPr>
        <w:t> </w:t>
      </w:r>
      <w:hyperlink r:id="rId43" w:anchor="Art.2245" w:history="1">
        <w:r>
          <w:rPr>
            <w:rStyle w:val="Lienhypertexte"/>
            <w:b/>
            <w:bCs/>
            <w:sz w:val="27"/>
            <w:szCs w:val="27"/>
          </w:rPr>
          <w:t>2244</w:t>
        </w:r>
      </w:hyperlink>
      <w:r>
        <w:rPr>
          <w:b/>
          <w:bCs/>
          <w:color w:val="000000"/>
          <w:sz w:val="27"/>
          <w:szCs w:val="27"/>
        </w:rPr>
        <w:t>.[</w:t>
      </w:r>
      <w:hyperlink r:id="rId44" w:anchor="t" w:tooltip="&lt;L 2013-05-23/19, art. 2, 012; En vigueur : 11-07-2013&gt;" w:history="1">
        <w:r>
          <w:rPr>
            <w:rStyle w:val="Lienhypertexte"/>
            <w:b/>
            <w:bCs/>
            <w:color w:val="FF0000"/>
            <w:vertAlign w:val="superscript"/>
          </w:rPr>
          <w:t>1</w:t>
        </w:r>
      </w:hyperlink>
      <w:r>
        <w:rPr>
          <w:b/>
          <w:bCs/>
          <w:color w:val="000000"/>
          <w:sz w:val="27"/>
          <w:szCs w:val="27"/>
        </w:rPr>
        <w:t> § 1er.]</w:t>
      </w:r>
      <w:hyperlink r:id="rId45" w:anchor="t" w:tooltip="&lt;L 2013-05-23/19, art. 2, 012; En vigueur : 11-07-2013&gt;" w:history="1">
        <w:r>
          <w:rPr>
            <w:rStyle w:val="Lienhypertexte"/>
            <w:b/>
            <w:bCs/>
            <w:color w:val="FF0000"/>
            <w:vertAlign w:val="superscript"/>
          </w:rPr>
          <w:t>1</w:t>
        </w:r>
      </w:hyperlink>
      <w:r>
        <w:rPr>
          <w:b/>
          <w:bCs/>
          <w:color w:val="000000"/>
          <w:sz w:val="27"/>
          <w:szCs w:val="27"/>
        </w:rPr>
        <w:t> Une citation en justice, un commandement [</w:t>
      </w:r>
      <w:hyperlink r:id="rId46" w:anchor="t" w:tooltip="&lt;L 2017-07-06/24, art. 160, 015; En vigueur : 03-08-2017&gt;" w:history="1">
        <w:r>
          <w:rPr>
            <w:rStyle w:val="Lienhypertexte"/>
            <w:b/>
            <w:bCs/>
            <w:color w:val="FF0000"/>
            <w:vertAlign w:val="superscript"/>
          </w:rPr>
          <w:t>2</w:t>
        </w:r>
      </w:hyperlink>
      <w:r>
        <w:rPr>
          <w:b/>
          <w:bCs/>
          <w:color w:val="000000"/>
          <w:sz w:val="27"/>
          <w:szCs w:val="27"/>
        </w:rPr>
        <w:t> , une sommation de payer visée à l'article 1394/21 du Code judiciaire]</w:t>
      </w:r>
      <w:hyperlink r:id="rId47" w:anchor="t" w:tooltip="&lt;L 2017-07-06/24, art. 160, 015; En vigueur : 03-08-2017&gt;" w:history="1">
        <w:r>
          <w:rPr>
            <w:rStyle w:val="Lienhypertexte"/>
            <w:b/>
            <w:bCs/>
            <w:color w:val="FF0000"/>
            <w:vertAlign w:val="superscript"/>
          </w:rPr>
          <w:t>2</w:t>
        </w:r>
      </w:hyperlink>
      <w:r>
        <w:rPr>
          <w:b/>
          <w:bCs/>
          <w:color w:val="000000"/>
          <w:sz w:val="27"/>
          <w:szCs w:val="27"/>
        </w:rPr>
        <w:t> ou une saisie, signifiés à celui qu'on veut empêcher de prescrire, forment l'interruption civile.</w:t>
      </w:r>
      <w:r>
        <w:rPr>
          <w:b/>
          <w:bCs/>
          <w:color w:val="000000"/>
          <w:sz w:val="27"/>
          <w:szCs w:val="27"/>
        </w:rPr>
        <w:br/>
        <w:t>  [Une citation en justice interrompt la prescription jusqu'au prononcé d'une décision définitive.</w:t>
      </w:r>
      <w:r>
        <w:rPr>
          <w:b/>
          <w:bCs/>
          <w:color w:val="000000"/>
          <w:sz w:val="27"/>
          <w:szCs w:val="27"/>
        </w:rPr>
        <w:br/>
        <w:t>  Pour l'application de la présente section, un recours en annulation d'un acte administratif devant le Conseil d'Etat a, à l'égard de l'action en réparation du dommage causé par l'acte administratif </w:t>
      </w:r>
      <w:r>
        <w:rPr>
          <w:b/>
          <w:bCs/>
          <w:i/>
          <w:iCs/>
          <w:color w:val="000000"/>
          <w:sz w:val="27"/>
          <w:szCs w:val="27"/>
        </w:rPr>
        <w:t>annulé</w:t>
      </w:r>
      <w:r>
        <w:rPr>
          <w:b/>
          <w:bCs/>
          <w:color w:val="000000"/>
          <w:sz w:val="27"/>
          <w:szCs w:val="27"/>
        </w:rPr>
        <w:t>, les mêmes effets qu'une citation en justice.] &lt;L </w:t>
      </w:r>
      <w:hyperlink r:id="rId48" w:tgtFrame="_blank" w:history="1">
        <w:r>
          <w:rPr>
            <w:rStyle w:val="Lienhypertexte"/>
            <w:b/>
            <w:bCs/>
            <w:sz w:val="27"/>
            <w:szCs w:val="27"/>
          </w:rPr>
          <w:t>2008-07-25/36</w:t>
        </w:r>
      </w:hyperlink>
      <w:r>
        <w:rPr>
          <w:b/>
          <w:bCs/>
          <w:color w:val="000000"/>
          <w:sz w:val="27"/>
          <w:szCs w:val="27"/>
        </w:rPr>
        <w:t>, art. 2, 010; En vigueur : 01-09-2008&gt;</w:t>
      </w:r>
      <w:r>
        <w:rPr>
          <w:b/>
          <w:bCs/>
          <w:color w:val="000000"/>
          <w:sz w:val="27"/>
          <w:szCs w:val="27"/>
        </w:rPr>
        <w:br/>
        <w:t>  [</w:t>
      </w:r>
      <w:hyperlink r:id="rId49" w:anchor="t" w:tooltip="&lt;L 2013-05-23/19, art. 2, 012; En vigueur : 11-07-2013&gt;" w:history="1">
        <w:r>
          <w:rPr>
            <w:rStyle w:val="Lienhypertexte"/>
            <w:b/>
            <w:bCs/>
            <w:color w:val="FF0000"/>
            <w:vertAlign w:val="superscript"/>
          </w:rPr>
          <w:t>1</w:t>
        </w:r>
      </w:hyperlink>
      <w:r>
        <w:rPr>
          <w:b/>
          <w:bCs/>
          <w:color w:val="000000"/>
          <w:sz w:val="27"/>
          <w:szCs w:val="27"/>
        </w:rPr>
        <w:t> § 2. Sans préjudice de l'article 1146, la mise en demeure envoyée par l'avocat du créancier, par l'huissier de justice désigné à cette fin par le créancier ou par la personne pouvant ester en justice au nom du créancier en vertu de l'article 728, § 3, du Code judiciaire, par envoi recommandé avec accusé de réception, au débiteur dont le domicile, le lieu de résidence ou le siège social est situé en Belgique interrompt également la prescription et fait courir un nouveau délai d'un an, sans toutefois que la prescription puisse être acquise avant l'échéance du délai de prescription initial. La prescription ne peut être interrompue qu'une seule fois par une telle mise en demeure, sans préjudice des autres modes d'interruption de la prescription.</w:t>
      </w:r>
      <w:r>
        <w:rPr>
          <w:b/>
          <w:bCs/>
          <w:color w:val="000000"/>
          <w:sz w:val="27"/>
          <w:szCs w:val="27"/>
        </w:rPr>
        <w:br/>
        <w:t>   Si le délai de prescription prévu par la loi est inférieur à un an, la durée de la prorogation est identique à celle du délai de prescription.</w:t>
      </w:r>
      <w:r>
        <w:rPr>
          <w:b/>
          <w:bCs/>
          <w:color w:val="000000"/>
          <w:sz w:val="27"/>
          <w:szCs w:val="27"/>
        </w:rPr>
        <w:br/>
        <w:t xml:space="preserve">   L'interruption de la prescription intervient au moment de l'envoi de la mise en demeure par envoi recommandé avec accusé de réception. L'avocat du créancier, l'huissier de justice désigné à cette fin par le créancier ou la personne pouvant ester en justice au nom du créancier en vertu de l'article 728, § 3, du Code judiciaire s'assure des coordonnées exactes du débiteur par un document administratif datant de moins d'un mois. En cas de résidence connue différente </w:t>
      </w:r>
      <w:r>
        <w:rPr>
          <w:b/>
          <w:bCs/>
          <w:color w:val="000000"/>
          <w:sz w:val="27"/>
          <w:szCs w:val="27"/>
        </w:rPr>
        <w:lastRenderedPageBreak/>
        <w:t>du domicile, l'avocat du créancier, l'huissier de justice désigné à cette fin par le créancier ou la personne pouvant ester en justice au nom du créancier en vertu de l'article 728, § 3, du Code judiciaire s'assure adresse une copie de son envoi recommandé à ladite résidence.</w:t>
      </w:r>
      <w:r>
        <w:rPr>
          <w:b/>
          <w:bCs/>
          <w:color w:val="000000"/>
          <w:sz w:val="27"/>
          <w:szCs w:val="27"/>
        </w:rPr>
        <w:br/>
        <w:t>   Pour interrompre la prescription, la mise en demeure doit contenir de façon complète et explicite les mentions suivantes :</w:t>
      </w:r>
      <w:r>
        <w:rPr>
          <w:b/>
          <w:bCs/>
          <w:color w:val="000000"/>
          <w:sz w:val="27"/>
          <w:szCs w:val="27"/>
        </w:rPr>
        <w:br/>
        <w:t>   1° les coordonnées du créancier : s'il s'agit d'une personne physique, le nom, le prénom et l'adresse du domicile ou, le cas échéant, de la résidence ou du domicile élu conformément aux articles 36 et 39 du Code judiciaire; s'il s'agit d'une personne morale, la forme juridique, la raison sociale et l'adresse du siège social ou, le cas échéant, du siège administratif conformément à l'article 35 du Code judiciaire;</w:t>
      </w:r>
      <w:r>
        <w:rPr>
          <w:b/>
          <w:bCs/>
          <w:color w:val="000000"/>
          <w:sz w:val="27"/>
          <w:szCs w:val="27"/>
        </w:rPr>
        <w:br/>
        <w:t>   2° les coordonnées du débiteur : s'il s'agit d'une personne physique, le nom, le prénom et l'adresse du domicile ou, le cas échéant, de la résidence ou du domicile élu conformément aux articles 36 et 39 du Code judiciaire; s'il s'agit d'une personne morale, la forme juridique, la raison sociale et l'adresse du siège social ou, le cas échéant, du siège administratif conformément à l'article 35 du Code judiciaire;</w:t>
      </w:r>
      <w:r>
        <w:rPr>
          <w:b/>
          <w:bCs/>
          <w:color w:val="000000"/>
          <w:sz w:val="27"/>
          <w:szCs w:val="27"/>
        </w:rPr>
        <w:br/>
        <w:t>   3° la description de l'obligation qui a fait naître la créance;</w:t>
      </w:r>
      <w:r>
        <w:rPr>
          <w:b/>
          <w:bCs/>
          <w:color w:val="000000"/>
          <w:sz w:val="27"/>
          <w:szCs w:val="27"/>
        </w:rPr>
        <w:br/>
        <w:t>   4° si la créance porte sur une somme d'argent, la justification de tous les montants réclamés au débiteur, y compris les dommages et intérêts et les intérêts de retard;</w:t>
      </w:r>
      <w:r>
        <w:rPr>
          <w:b/>
          <w:bCs/>
          <w:color w:val="000000"/>
          <w:sz w:val="27"/>
          <w:szCs w:val="27"/>
        </w:rPr>
        <w:br/>
        <w:t>   5° le délai dans lequel le débiteur peut s'acquitter de son obligation avant que des mesures supplémentaires de recouvrement puissent être prises;</w:t>
      </w:r>
      <w:r>
        <w:rPr>
          <w:b/>
          <w:bCs/>
          <w:color w:val="000000"/>
          <w:sz w:val="27"/>
          <w:szCs w:val="27"/>
        </w:rPr>
        <w:br/>
        <w:t xml:space="preserve">   6° la possibilité d'agir en justice pour mettre en </w:t>
      </w:r>
      <w:proofErr w:type="spellStart"/>
      <w:r>
        <w:rPr>
          <w:b/>
          <w:bCs/>
          <w:color w:val="000000"/>
          <w:sz w:val="27"/>
          <w:szCs w:val="27"/>
        </w:rPr>
        <w:t>oeuvre</w:t>
      </w:r>
      <w:proofErr w:type="spellEnd"/>
      <w:r>
        <w:rPr>
          <w:b/>
          <w:bCs/>
          <w:color w:val="000000"/>
          <w:sz w:val="27"/>
          <w:szCs w:val="27"/>
        </w:rPr>
        <w:t xml:space="preserve"> d'autres mesures de recouvrement en cas d'absence de réaction du débiteur dans le délai fixé;</w:t>
      </w:r>
      <w:r>
        <w:rPr>
          <w:b/>
          <w:bCs/>
          <w:color w:val="000000"/>
          <w:sz w:val="27"/>
          <w:szCs w:val="27"/>
        </w:rPr>
        <w:br/>
        <w:t>   7° le caractère interruptif de la prescription provoqué par cette mise en demeure;</w:t>
      </w:r>
      <w:r>
        <w:rPr>
          <w:b/>
          <w:bCs/>
          <w:color w:val="000000"/>
          <w:sz w:val="27"/>
          <w:szCs w:val="27"/>
        </w:rPr>
        <w:br/>
        <w:t>   8° la signature de l'avocat du créancier, de l'huissier de justice désigné à cette fin par le créancier ou de la personne pouvant ester en justice au nom du créancier en vertu de l'article 728, § 3, du Code judiciaire.]</w:t>
      </w:r>
      <w:hyperlink r:id="rId50" w:anchor="t" w:tooltip="&lt;L 2013-05-23/19, art. 2, 012; En vigueur : 11-07-2013&gt;" w:history="1">
        <w:r>
          <w:rPr>
            <w:rStyle w:val="Lienhypertexte"/>
            <w:b/>
            <w:bCs/>
            <w:color w:val="FF0000"/>
            <w:vertAlign w:val="superscript"/>
          </w:rPr>
          <w:t>1</w:t>
        </w:r>
      </w:hyperlink>
      <w:r>
        <w:rPr>
          <w:b/>
          <w:bCs/>
          <w:color w:val="000000"/>
          <w:sz w:val="27"/>
          <w:szCs w:val="27"/>
        </w:rPr>
        <w:br/>
        <w:t>  </w:t>
      </w:r>
      <w:r>
        <w:rPr>
          <w:b/>
          <w:bCs/>
          <w:color w:val="000000"/>
          <w:sz w:val="27"/>
          <w:szCs w:val="27"/>
        </w:rPr>
        <w:br/>
        <w:t>  </w:t>
      </w:r>
      <w:r>
        <w:rPr>
          <w:b/>
          <w:bCs/>
          <w:i/>
          <w:iCs/>
          <w:color w:val="000000"/>
          <w:sz w:val="27"/>
          <w:szCs w:val="27"/>
        </w:rPr>
        <w:t>(NOTE : par son arrêt n° 40/2019 du 28-02-2019 (M.B. 25-03-2019, p. 28680), la Cour constitutionnelle a annulé le mot "annulé" dans l'art. 2244, § 1er, l. 3)</w:t>
      </w:r>
      <w:r>
        <w:rPr>
          <w:b/>
          <w:bCs/>
          <w:color w:val="000000"/>
          <w:sz w:val="27"/>
          <w:szCs w:val="27"/>
        </w:rPr>
        <w:br/>
        <w:t>  </w:t>
      </w:r>
      <w:r>
        <w:rPr>
          <w:b/>
          <w:bCs/>
          <w:color w:val="000000"/>
          <w:sz w:val="27"/>
          <w:szCs w:val="27"/>
        </w:rPr>
        <w:br/>
        <w:t>  ----------</w:t>
      </w:r>
      <w:r>
        <w:rPr>
          <w:b/>
          <w:bCs/>
          <w:color w:val="000000"/>
          <w:sz w:val="27"/>
          <w:szCs w:val="27"/>
        </w:rPr>
        <w:br/>
        <w:t>  (</w:t>
      </w:r>
      <w:r>
        <w:rPr>
          <w:b/>
          <w:bCs/>
          <w:color w:val="FF0000"/>
          <w:sz w:val="27"/>
          <w:szCs w:val="27"/>
        </w:rPr>
        <w:t>1</w:t>
      </w:r>
      <w:r>
        <w:rPr>
          <w:b/>
          <w:bCs/>
          <w:color w:val="000000"/>
          <w:sz w:val="27"/>
          <w:szCs w:val="27"/>
        </w:rPr>
        <w:t>)&lt;L </w:t>
      </w:r>
      <w:hyperlink r:id="rId51" w:tgtFrame="_blank" w:history="1">
        <w:r>
          <w:rPr>
            <w:rStyle w:val="Lienhypertexte"/>
            <w:b/>
            <w:bCs/>
            <w:sz w:val="27"/>
            <w:szCs w:val="27"/>
          </w:rPr>
          <w:t>2013-05-23/19</w:t>
        </w:r>
      </w:hyperlink>
      <w:r>
        <w:rPr>
          <w:b/>
          <w:bCs/>
          <w:color w:val="000000"/>
          <w:sz w:val="27"/>
          <w:szCs w:val="27"/>
        </w:rPr>
        <w:t>, art. 2, 012; En vigueur : 11-07-2013&gt;</w:t>
      </w:r>
      <w:r>
        <w:rPr>
          <w:b/>
          <w:bCs/>
          <w:color w:val="000000"/>
          <w:sz w:val="27"/>
          <w:szCs w:val="27"/>
        </w:rPr>
        <w:br/>
        <w:t>  (</w:t>
      </w:r>
      <w:r>
        <w:rPr>
          <w:b/>
          <w:bCs/>
          <w:color w:val="FF0000"/>
          <w:sz w:val="27"/>
          <w:szCs w:val="27"/>
        </w:rPr>
        <w:t>2</w:t>
      </w:r>
      <w:r>
        <w:rPr>
          <w:b/>
          <w:bCs/>
          <w:color w:val="000000"/>
          <w:sz w:val="27"/>
          <w:szCs w:val="27"/>
        </w:rPr>
        <w:t>)&lt;L </w:t>
      </w:r>
      <w:hyperlink r:id="rId52" w:tgtFrame="_blank" w:history="1">
        <w:r>
          <w:rPr>
            <w:rStyle w:val="Lienhypertexte"/>
            <w:b/>
            <w:bCs/>
            <w:sz w:val="27"/>
            <w:szCs w:val="27"/>
          </w:rPr>
          <w:t>2017-07-06/24</w:t>
        </w:r>
      </w:hyperlink>
      <w:r>
        <w:rPr>
          <w:b/>
          <w:bCs/>
          <w:color w:val="000000"/>
          <w:sz w:val="27"/>
          <w:szCs w:val="27"/>
        </w:rPr>
        <w:t>, art. 160, 015; En vigueur : 03-08-2017&gt;</w:t>
      </w:r>
      <w:r>
        <w:rPr>
          <w:b/>
          <w:bCs/>
          <w:color w:val="000000"/>
          <w:sz w:val="27"/>
          <w:szCs w:val="27"/>
        </w:rPr>
        <w:br/>
      </w:r>
      <w:r>
        <w:rPr>
          <w:b/>
          <w:bCs/>
          <w:color w:val="000000"/>
          <w:sz w:val="27"/>
          <w:szCs w:val="27"/>
        </w:rPr>
        <w:br/>
      </w:r>
      <w:r>
        <w:rPr>
          <w:b/>
          <w:bCs/>
          <w:color w:val="000000"/>
          <w:sz w:val="27"/>
          <w:szCs w:val="27"/>
        </w:rPr>
        <w:lastRenderedPageBreak/>
        <w:t>  </w:t>
      </w:r>
      <w:bookmarkStart w:id="32" w:name="Art.2245"/>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"Art.2244" </w:instrText>
      </w:r>
      <w:r>
        <w:fldChar w:fldCharType="separate"/>
      </w:r>
      <w:r>
        <w:rPr>
          <w:rStyle w:val="Lienhypertexte"/>
          <w:b/>
          <w:bCs/>
          <w:sz w:val="27"/>
          <w:szCs w:val="27"/>
        </w:rPr>
        <w:t>Art.</w:t>
      </w:r>
      <w:r>
        <w:fldChar w:fldCharType="end"/>
      </w:r>
      <w:bookmarkEnd w:id="32"/>
      <w:r>
        <w:rPr>
          <w:b/>
          <w:bCs/>
          <w:color w:val="000000"/>
          <w:sz w:val="27"/>
          <w:szCs w:val="27"/>
        </w:rPr>
        <w:t> </w:t>
      </w:r>
      <w:hyperlink r:id="rId53" w:anchor="Art.2246" w:history="1">
        <w:r>
          <w:rPr>
            <w:rStyle w:val="Lienhypertexte"/>
            <w:b/>
            <w:bCs/>
            <w:sz w:val="27"/>
            <w:szCs w:val="27"/>
          </w:rPr>
          <w:t>2245</w:t>
        </w:r>
      </w:hyperlink>
      <w:r>
        <w:rPr>
          <w:b/>
          <w:bCs/>
          <w:color w:val="000000"/>
          <w:sz w:val="27"/>
          <w:szCs w:val="27"/>
        </w:rPr>
        <w:t>. [Abrogé] &lt;L 15-12-1949, art. 29&gt;.</w:t>
      </w:r>
      <w:r>
        <w:rPr>
          <w:b/>
          <w:bCs/>
          <w:color w:val="000000"/>
          <w:sz w:val="27"/>
          <w:szCs w:val="27"/>
        </w:rPr>
        <w:br/>
      </w:r>
      <w:r>
        <w:rPr>
          <w:b/>
          <w:bCs/>
          <w:color w:val="000000"/>
          <w:sz w:val="27"/>
          <w:szCs w:val="27"/>
        </w:rPr>
        <w:br/>
        <w:t>  </w:t>
      </w:r>
      <w:bookmarkStart w:id="33" w:name="Art.224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"Art.2245" </w:instrText>
      </w:r>
      <w:r>
        <w:fldChar w:fldCharType="separate"/>
      </w:r>
      <w:r>
        <w:rPr>
          <w:rStyle w:val="Lienhypertexte"/>
          <w:b/>
          <w:bCs/>
          <w:sz w:val="27"/>
          <w:szCs w:val="27"/>
        </w:rPr>
        <w:t>Art.</w:t>
      </w:r>
      <w:r>
        <w:fldChar w:fldCharType="end"/>
      </w:r>
      <w:bookmarkEnd w:id="33"/>
      <w:r>
        <w:rPr>
          <w:b/>
          <w:bCs/>
          <w:color w:val="000000"/>
          <w:sz w:val="27"/>
          <w:szCs w:val="27"/>
        </w:rPr>
        <w:t> </w:t>
      </w:r>
      <w:hyperlink r:id="rId54" w:anchor="Art.2247" w:history="1">
        <w:r>
          <w:rPr>
            <w:rStyle w:val="Lienhypertexte"/>
            <w:b/>
            <w:bCs/>
            <w:sz w:val="27"/>
            <w:szCs w:val="27"/>
          </w:rPr>
          <w:t>2246</w:t>
        </w:r>
      </w:hyperlink>
      <w:r>
        <w:rPr>
          <w:b/>
          <w:bCs/>
          <w:color w:val="000000"/>
          <w:sz w:val="27"/>
          <w:szCs w:val="27"/>
        </w:rPr>
        <w:t>. La citation en justice, donnée même devant un juge incompétent, interrompt la prescription.</w:t>
      </w:r>
      <w:r>
        <w:rPr>
          <w:b/>
          <w:bCs/>
          <w:color w:val="000000"/>
          <w:sz w:val="27"/>
          <w:szCs w:val="27"/>
        </w:rPr>
        <w:br/>
      </w:r>
      <w:r>
        <w:rPr>
          <w:b/>
          <w:bCs/>
          <w:color w:val="000000"/>
          <w:sz w:val="27"/>
          <w:szCs w:val="27"/>
        </w:rPr>
        <w:br/>
        <w:t>  </w:t>
      </w:r>
      <w:bookmarkStart w:id="34" w:name="Art.224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"Art.2246" </w:instrText>
      </w:r>
      <w:r>
        <w:fldChar w:fldCharType="separate"/>
      </w:r>
      <w:r>
        <w:rPr>
          <w:rStyle w:val="Lienhypertexte"/>
          <w:b/>
          <w:bCs/>
          <w:sz w:val="27"/>
          <w:szCs w:val="27"/>
        </w:rPr>
        <w:t>Art.</w:t>
      </w:r>
      <w:r>
        <w:fldChar w:fldCharType="end"/>
      </w:r>
      <w:bookmarkEnd w:id="34"/>
      <w:r>
        <w:rPr>
          <w:b/>
          <w:bCs/>
          <w:color w:val="000000"/>
          <w:sz w:val="27"/>
          <w:szCs w:val="27"/>
        </w:rPr>
        <w:t> </w:t>
      </w:r>
      <w:hyperlink r:id="rId55" w:anchor="Art.2248" w:history="1">
        <w:r>
          <w:rPr>
            <w:rStyle w:val="Lienhypertexte"/>
            <w:b/>
            <w:bCs/>
            <w:sz w:val="27"/>
            <w:szCs w:val="27"/>
          </w:rPr>
          <w:t>2247</w:t>
        </w:r>
      </w:hyperlink>
      <w:r>
        <w:rPr>
          <w:b/>
          <w:bCs/>
          <w:color w:val="000000"/>
          <w:sz w:val="27"/>
          <w:szCs w:val="27"/>
        </w:rPr>
        <w:t>.[</w:t>
      </w:r>
      <w:hyperlink r:id="rId56" w:anchor="t" w:tooltip="&lt;L 2012-07-16/04, art. 2, 011; En vigueur : 13-08-2012&gt;" w:history="1">
        <w:r>
          <w:rPr>
            <w:rStyle w:val="Lienhypertexte"/>
            <w:b/>
            <w:bCs/>
            <w:color w:val="FF0000"/>
            <w:vertAlign w:val="superscript"/>
          </w:rPr>
          <w:t>1</w:t>
        </w:r>
      </w:hyperlink>
      <w:r>
        <w:rPr>
          <w:b/>
          <w:bCs/>
          <w:color w:val="000000"/>
          <w:sz w:val="27"/>
          <w:szCs w:val="27"/>
        </w:rPr>
        <w:t> Alinéa 1 abrogé.]</w:t>
      </w:r>
      <w:hyperlink r:id="rId57" w:anchor="t" w:tooltip="&lt;L 2012-07-16/04, art. 2, 011; En vigueur : 13-08-2012&gt;" w:history="1">
        <w:r>
          <w:rPr>
            <w:rStyle w:val="Lienhypertexte"/>
            <w:b/>
            <w:bCs/>
            <w:color w:val="FF0000"/>
            <w:vertAlign w:val="superscript"/>
          </w:rPr>
          <w:t>1</w:t>
        </w:r>
      </w:hyperlink>
      <w:r>
        <w:rPr>
          <w:b/>
          <w:bCs/>
          <w:color w:val="000000"/>
          <w:sz w:val="27"/>
          <w:szCs w:val="27"/>
        </w:rPr>
        <w:br/>
        <w:t>  Si le demandeur se désiste de sa demande,</w:t>
      </w:r>
      <w:r>
        <w:rPr>
          <w:b/>
          <w:bCs/>
          <w:color w:val="000000"/>
          <w:sz w:val="27"/>
          <w:szCs w:val="27"/>
        </w:rPr>
        <w:br/>
        <w:t>  [Alinéa 3 abrogé.] &lt;L 15-12-1949, art. 28&gt;</w:t>
      </w:r>
      <w:r>
        <w:rPr>
          <w:b/>
          <w:bCs/>
          <w:color w:val="000000"/>
          <w:sz w:val="27"/>
          <w:szCs w:val="27"/>
        </w:rPr>
        <w:br/>
        <w:t>  Ou si sa demande est rejetée,</w:t>
      </w:r>
      <w:r>
        <w:rPr>
          <w:b/>
          <w:bCs/>
          <w:color w:val="000000"/>
          <w:sz w:val="27"/>
          <w:szCs w:val="27"/>
        </w:rPr>
        <w:br/>
        <w:t>  L'interruption est regardée comme non avenue.</w:t>
      </w:r>
      <w:r>
        <w:rPr>
          <w:b/>
          <w:bCs/>
          <w:color w:val="000000"/>
          <w:sz w:val="27"/>
          <w:szCs w:val="27"/>
        </w:rPr>
        <w:br/>
        <w:t>  ----------</w:t>
      </w:r>
      <w:r>
        <w:rPr>
          <w:b/>
          <w:bCs/>
          <w:color w:val="000000"/>
          <w:sz w:val="27"/>
          <w:szCs w:val="27"/>
        </w:rPr>
        <w:br/>
        <w:t>  (</w:t>
      </w:r>
      <w:r>
        <w:rPr>
          <w:b/>
          <w:bCs/>
          <w:color w:val="FF0000"/>
          <w:sz w:val="27"/>
          <w:szCs w:val="27"/>
        </w:rPr>
        <w:t>1</w:t>
      </w:r>
      <w:r>
        <w:rPr>
          <w:b/>
          <w:bCs/>
          <w:color w:val="000000"/>
          <w:sz w:val="27"/>
          <w:szCs w:val="27"/>
        </w:rPr>
        <w:t>)&lt;L </w:t>
      </w:r>
      <w:hyperlink r:id="rId58" w:tgtFrame="_blank" w:history="1">
        <w:r>
          <w:rPr>
            <w:rStyle w:val="Lienhypertexte"/>
            <w:b/>
            <w:bCs/>
            <w:sz w:val="27"/>
            <w:szCs w:val="27"/>
          </w:rPr>
          <w:t>2012-07-16/04</w:t>
        </w:r>
      </w:hyperlink>
      <w:r>
        <w:rPr>
          <w:b/>
          <w:bCs/>
          <w:color w:val="000000"/>
          <w:sz w:val="27"/>
          <w:szCs w:val="27"/>
        </w:rPr>
        <w:t>, art. 2, 011; En vigueur : 13-08-2012&gt;</w:t>
      </w:r>
      <w:r>
        <w:rPr>
          <w:b/>
          <w:bCs/>
          <w:color w:val="000000"/>
          <w:sz w:val="27"/>
          <w:szCs w:val="27"/>
        </w:rPr>
        <w:br/>
      </w:r>
      <w:r>
        <w:rPr>
          <w:b/>
          <w:bCs/>
          <w:color w:val="000000"/>
          <w:sz w:val="27"/>
          <w:szCs w:val="27"/>
        </w:rPr>
        <w:br/>
        <w:t>  </w:t>
      </w:r>
      <w:bookmarkStart w:id="35" w:name="Art.2248"/>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"Art.2247" </w:instrText>
      </w:r>
      <w:r>
        <w:fldChar w:fldCharType="separate"/>
      </w:r>
      <w:r>
        <w:rPr>
          <w:rStyle w:val="Lienhypertexte"/>
          <w:b/>
          <w:bCs/>
          <w:sz w:val="27"/>
          <w:szCs w:val="27"/>
        </w:rPr>
        <w:t>Art.</w:t>
      </w:r>
      <w:r>
        <w:fldChar w:fldCharType="end"/>
      </w:r>
      <w:bookmarkEnd w:id="35"/>
      <w:r>
        <w:rPr>
          <w:b/>
          <w:bCs/>
          <w:color w:val="000000"/>
          <w:sz w:val="27"/>
          <w:szCs w:val="27"/>
        </w:rPr>
        <w:t> </w:t>
      </w:r>
      <w:hyperlink r:id="rId59" w:anchor="Art.2249" w:history="1">
        <w:r>
          <w:rPr>
            <w:rStyle w:val="Lienhypertexte"/>
            <w:b/>
            <w:bCs/>
            <w:sz w:val="27"/>
            <w:szCs w:val="27"/>
          </w:rPr>
          <w:t>2248</w:t>
        </w:r>
      </w:hyperlink>
      <w:r>
        <w:rPr>
          <w:b/>
          <w:bCs/>
          <w:color w:val="000000"/>
          <w:sz w:val="27"/>
          <w:szCs w:val="27"/>
        </w:rPr>
        <w:t>. La prescription est interrompue par la reconnaissance que le débiteur ou le possesseur fait du droit de celui contre lequel il prescrivait.</w:t>
      </w:r>
      <w:r>
        <w:rPr>
          <w:b/>
          <w:bCs/>
          <w:color w:val="000000"/>
          <w:sz w:val="27"/>
          <w:szCs w:val="27"/>
        </w:rPr>
        <w:br/>
      </w:r>
      <w:r>
        <w:rPr>
          <w:b/>
          <w:bCs/>
          <w:color w:val="000000"/>
          <w:sz w:val="27"/>
          <w:szCs w:val="27"/>
        </w:rPr>
        <w:br/>
        <w:t>  </w:t>
      </w:r>
      <w:bookmarkStart w:id="36" w:name="Art.224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"Art.2248" </w:instrText>
      </w:r>
      <w:r>
        <w:fldChar w:fldCharType="separate"/>
      </w:r>
      <w:r>
        <w:rPr>
          <w:rStyle w:val="Lienhypertexte"/>
          <w:b/>
          <w:bCs/>
          <w:sz w:val="27"/>
          <w:szCs w:val="27"/>
        </w:rPr>
        <w:t>Art.</w:t>
      </w:r>
      <w:r>
        <w:fldChar w:fldCharType="end"/>
      </w:r>
      <w:bookmarkEnd w:id="36"/>
      <w:r>
        <w:rPr>
          <w:b/>
          <w:bCs/>
          <w:color w:val="000000"/>
          <w:sz w:val="27"/>
          <w:szCs w:val="27"/>
        </w:rPr>
        <w:t> </w:t>
      </w:r>
      <w:hyperlink r:id="rId60" w:anchor="Art.2250" w:history="1">
        <w:r>
          <w:rPr>
            <w:rStyle w:val="Lienhypertexte"/>
            <w:b/>
            <w:bCs/>
            <w:sz w:val="27"/>
            <w:szCs w:val="27"/>
          </w:rPr>
          <w:t>2249</w:t>
        </w:r>
      </w:hyperlink>
      <w:r>
        <w:rPr>
          <w:b/>
          <w:bCs/>
          <w:color w:val="000000"/>
          <w:sz w:val="27"/>
          <w:szCs w:val="27"/>
        </w:rPr>
        <w:t>. L'interpellation faite, conformément aux articles ci-dessus, à l'un des débiteurs solidaires, ou sa reconnaissance, interrompt la prescription contre tous les autres, mêmes contre leurs héritiers.</w:t>
      </w:r>
      <w:r>
        <w:rPr>
          <w:b/>
          <w:bCs/>
          <w:color w:val="000000"/>
          <w:sz w:val="27"/>
          <w:szCs w:val="27"/>
        </w:rPr>
        <w:br/>
        <w:t>  L'interpellation faite à l'un des héritiers d'un débiteur solidaire, ou la reconnaissance de cet héritier, n'interrompt pas la prescription à l'égard des autres cohéritiers, quand même la créance serait hypothécaire, si l'obligation n'est indivisible.</w:t>
      </w:r>
      <w:r>
        <w:rPr>
          <w:b/>
          <w:bCs/>
          <w:color w:val="000000"/>
          <w:sz w:val="27"/>
          <w:szCs w:val="27"/>
        </w:rPr>
        <w:br/>
        <w:t>   Cette interpellation ou cette reconnaissance n'interrompt la prescription, à l'égard des autres codébiteurs, que pour la part dont cet héritier est tenu.</w:t>
      </w:r>
      <w:r>
        <w:rPr>
          <w:b/>
          <w:bCs/>
          <w:color w:val="000000"/>
          <w:sz w:val="27"/>
          <w:szCs w:val="27"/>
        </w:rPr>
        <w:br/>
        <w:t>  Pour interrompre la prescription pour le tout, à l'égard des autres codébiteurs, il faut l'interpellation faite à tous les héritiers du débiteur décédé, ou la reconnaissance de tous ses héritiers.</w:t>
      </w:r>
      <w:r>
        <w:rPr>
          <w:b/>
          <w:bCs/>
          <w:color w:val="000000"/>
          <w:sz w:val="27"/>
          <w:szCs w:val="27"/>
        </w:rPr>
        <w:br/>
      </w:r>
      <w:r>
        <w:rPr>
          <w:b/>
          <w:bCs/>
          <w:color w:val="000000"/>
          <w:sz w:val="27"/>
          <w:szCs w:val="27"/>
        </w:rPr>
        <w:br/>
        <w:t>  </w:t>
      </w:r>
      <w:bookmarkStart w:id="37" w:name="Art.225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"Art.2249" </w:instrText>
      </w:r>
      <w:r>
        <w:fldChar w:fldCharType="separate"/>
      </w:r>
      <w:r>
        <w:rPr>
          <w:rStyle w:val="Lienhypertexte"/>
          <w:b/>
          <w:bCs/>
          <w:sz w:val="27"/>
          <w:szCs w:val="27"/>
        </w:rPr>
        <w:t>Art.</w:t>
      </w:r>
      <w:r>
        <w:fldChar w:fldCharType="end"/>
      </w:r>
      <w:bookmarkEnd w:id="37"/>
      <w:r>
        <w:rPr>
          <w:b/>
          <w:bCs/>
          <w:color w:val="000000"/>
          <w:sz w:val="27"/>
          <w:szCs w:val="27"/>
        </w:rPr>
        <w:t> </w:t>
      </w:r>
      <w:hyperlink r:id="rId61" w:anchor="LNK0021" w:history="1">
        <w:r>
          <w:rPr>
            <w:rStyle w:val="Lienhypertexte"/>
            <w:b/>
            <w:bCs/>
            <w:sz w:val="27"/>
            <w:szCs w:val="27"/>
          </w:rPr>
          <w:t>2250</w:t>
        </w:r>
      </w:hyperlink>
      <w:r>
        <w:rPr>
          <w:b/>
          <w:bCs/>
          <w:color w:val="000000"/>
          <w:sz w:val="27"/>
          <w:szCs w:val="27"/>
        </w:rPr>
        <w:t>. L'interpellation faite au débiteur principal, ou sa reconnaissance, interrompt la prescription contre la caution.</w:t>
      </w:r>
      <w:r>
        <w:rPr>
          <w:b/>
          <w:bCs/>
          <w:color w:val="000000"/>
          <w:sz w:val="27"/>
          <w:szCs w:val="27"/>
        </w:rPr>
        <w:br/>
      </w:r>
      <w:r>
        <w:rPr>
          <w:b/>
          <w:bCs/>
          <w:color w:val="000000"/>
          <w:sz w:val="27"/>
          <w:szCs w:val="27"/>
        </w:rPr>
        <w:br/>
        <w:t>  </w:t>
      </w:r>
      <w:bookmarkStart w:id="38" w:name="LNK002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"LNKR0021" </w:instrText>
      </w:r>
      <w:r>
        <w:fldChar w:fldCharType="separate"/>
      </w:r>
      <w:r>
        <w:rPr>
          <w:rStyle w:val="Lienhypertexte"/>
          <w:b/>
          <w:bCs/>
          <w:sz w:val="27"/>
          <w:szCs w:val="27"/>
        </w:rPr>
        <w:t>SECTION II.</w:t>
      </w:r>
      <w:r>
        <w:fldChar w:fldCharType="end"/>
      </w:r>
      <w:bookmarkEnd w:id="38"/>
      <w:r>
        <w:rPr>
          <w:b/>
          <w:bCs/>
          <w:color w:val="000000"/>
          <w:sz w:val="27"/>
          <w:szCs w:val="27"/>
        </w:rPr>
        <w:t> - DES CAUSES QUI SUSPENDENT LE COURS DE LA PRESCRIPTION.</w:t>
      </w:r>
      <w:r>
        <w:rPr>
          <w:b/>
          <w:bCs/>
          <w:color w:val="000000"/>
          <w:sz w:val="27"/>
          <w:szCs w:val="27"/>
        </w:rPr>
        <w:br/>
      </w:r>
      <w:r>
        <w:rPr>
          <w:b/>
          <w:bCs/>
          <w:color w:val="000000"/>
          <w:sz w:val="27"/>
          <w:szCs w:val="27"/>
        </w:rPr>
        <w:br/>
        <w:t>  </w:t>
      </w:r>
      <w:bookmarkStart w:id="39" w:name="Art.225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"Art.2250" </w:instrText>
      </w:r>
      <w:r>
        <w:fldChar w:fldCharType="separate"/>
      </w:r>
      <w:r>
        <w:rPr>
          <w:rStyle w:val="Lienhypertexte"/>
          <w:b/>
          <w:bCs/>
          <w:sz w:val="27"/>
          <w:szCs w:val="27"/>
        </w:rPr>
        <w:t>Art.</w:t>
      </w:r>
      <w:r>
        <w:fldChar w:fldCharType="end"/>
      </w:r>
      <w:bookmarkEnd w:id="39"/>
      <w:r>
        <w:rPr>
          <w:b/>
          <w:bCs/>
          <w:color w:val="000000"/>
          <w:sz w:val="27"/>
          <w:szCs w:val="27"/>
        </w:rPr>
        <w:t> </w:t>
      </w:r>
      <w:hyperlink r:id="rId62" w:anchor="Art.2252" w:history="1">
        <w:r>
          <w:rPr>
            <w:rStyle w:val="Lienhypertexte"/>
            <w:b/>
            <w:bCs/>
            <w:sz w:val="27"/>
            <w:szCs w:val="27"/>
          </w:rPr>
          <w:t>2251</w:t>
        </w:r>
      </w:hyperlink>
      <w:r>
        <w:rPr>
          <w:b/>
          <w:bCs/>
          <w:color w:val="000000"/>
          <w:sz w:val="27"/>
          <w:szCs w:val="27"/>
        </w:rPr>
        <w:t>. La prescription court contre toutes personnes, à moins qu'elles ne soient dans quelque exception établie par une loi.</w:t>
      </w:r>
      <w:r>
        <w:rPr>
          <w:b/>
          <w:bCs/>
          <w:color w:val="000000"/>
          <w:sz w:val="27"/>
          <w:szCs w:val="27"/>
        </w:rPr>
        <w:br/>
      </w:r>
      <w:r>
        <w:rPr>
          <w:b/>
          <w:bCs/>
          <w:color w:val="000000"/>
          <w:sz w:val="27"/>
          <w:szCs w:val="27"/>
        </w:rPr>
        <w:br/>
        <w:t>  </w:t>
      </w:r>
      <w:bookmarkStart w:id="40" w:name="Art.2252"/>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"Art.2251" </w:instrText>
      </w:r>
      <w:r>
        <w:fldChar w:fldCharType="separate"/>
      </w:r>
      <w:r>
        <w:rPr>
          <w:rStyle w:val="Lienhypertexte"/>
          <w:b/>
          <w:bCs/>
          <w:sz w:val="27"/>
          <w:szCs w:val="27"/>
        </w:rPr>
        <w:t>Art.</w:t>
      </w:r>
      <w:r>
        <w:fldChar w:fldCharType="end"/>
      </w:r>
      <w:bookmarkEnd w:id="40"/>
      <w:r>
        <w:rPr>
          <w:b/>
          <w:bCs/>
          <w:color w:val="000000"/>
          <w:sz w:val="27"/>
          <w:szCs w:val="27"/>
        </w:rPr>
        <w:t> </w:t>
      </w:r>
      <w:hyperlink r:id="rId63" w:anchor="Art.2253" w:history="1">
        <w:r>
          <w:rPr>
            <w:rStyle w:val="Lienhypertexte"/>
            <w:b/>
            <w:bCs/>
            <w:sz w:val="27"/>
            <w:szCs w:val="27"/>
          </w:rPr>
          <w:t>2252</w:t>
        </w:r>
      </w:hyperlink>
      <w:r>
        <w:rPr>
          <w:b/>
          <w:bCs/>
          <w:color w:val="000000"/>
          <w:sz w:val="27"/>
          <w:szCs w:val="27"/>
        </w:rPr>
        <w:t>.La prescription ne court pas contre les mineurs et les [</w:t>
      </w:r>
      <w:hyperlink r:id="rId64" w:anchor="t" w:tooltip="&lt;L 2013-03-17/14, art. 145, 013; En vigueur : 01-09-2014 (L 2014-05-12/02, art. 22)&gt;" w:history="1">
        <w:r>
          <w:rPr>
            <w:rStyle w:val="Lienhypertexte"/>
            <w:b/>
            <w:bCs/>
            <w:color w:val="FF0000"/>
            <w:vertAlign w:val="superscript"/>
          </w:rPr>
          <w:t>1</w:t>
        </w:r>
      </w:hyperlink>
      <w:r>
        <w:rPr>
          <w:b/>
          <w:bCs/>
          <w:color w:val="000000"/>
          <w:sz w:val="27"/>
          <w:szCs w:val="27"/>
        </w:rPr>
        <w:t xml:space="preserve"> personnes protégées en ce qui concerne les actes pour lesquels ils ont été déclarés </w:t>
      </w:r>
      <w:r>
        <w:rPr>
          <w:b/>
          <w:bCs/>
          <w:color w:val="000000"/>
          <w:sz w:val="27"/>
          <w:szCs w:val="27"/>
        </w:rPr>
        <w:lastRenderedPageBreak/>
        <w:t>incapables, en vertu de l'article 492/1]</w:t>
      </w:r>
      <w:hyperlink r:id="rId65" w:anchor="t" w:tooltip="&lt;L 2013-03-17/14, art. 145, 013; En vigueur : 01-09-2014 (L 2014-05-12/02, art. 22)&gt;" w:history="1">
        <w:r>
          <w:rPr>
            <w:rStyle w:val="Lienhypertexte"/>
            <w:b/>
            <w:bCs/>
            <w:color w:val="FF0000"/>
            <w:vertAlign w:val="superscript"/>
          </w:rPr>
          <w:t>1</w:t>
        </w:r>
      </w:hyperlink>
      <w:r>
        <w:rPr>
          <w:b/>
          <w:bCs/>
          <w:color w:val="000000"/>
          <w:sz w:val="27"/>
          <w:szCs w:val="27"/>
        </w:rPr>
        <w:t>, sauf ce qui est dit à l'article 2278, et à l'exception des autres cas déterminés par la loi.</w:t>
      </w:r>
      <w:r>
        <w:rPr>
          <w:b/>
          <w:bCs/>
          <w:color w:val="000000"/>
          <w:sz w:val="27"/>
          <w:szCs w:val="27"/>
        </w:rPr>
        <w:br/>
        <w:t>  ----------</w:t>
      </w:r>
      <w:r>
        <w:rPr>
          <w:b/>
          <w:bCs/>
          <w:color w:val="000000"/>
          <w:sz w:val="27"/>
          <w:szCs w:val="27"/>
        </w:rPr>
        <w:br/>
        <w:t>  (</w:t>
      </w:r>
      <w:r>
        <w:rPr>
          <w:b/>
          <w:bCs/>
          <w:color w:val="FF0000"/>
          <w:sz w:val="27"/>
          <w:szCs w:val="27"/>
        </w:rPr>
        <w:t>1</w:t>
      </w:r>
      <w:r>
        <w:rPr>
          <w:b/>
          <w:bCs/>
          <w:color w:val="000000"/>
          <w:sz w:val="27"/>
          <w:szCs w:val="27"/>
        </w:rPr>
        <w:t>)&lt;L </w:t>
      </w:r>
      <w:hyperlink r:id="rId66" w:tgtFrame="_blank" w:history="1">
        <w:r>
          <w:rPr>
            <w:rStyle w:val="Lienhypertexte"/>
            <w:b/>
            <w:bCs/>
            <w:sz w:val="27"/>
            <w:szCs w:val="27"/>
          </w:rPr>
          <w:t>2013-03-17/14</w:t>
        </w:r>
      </w:hyperlink>
      <w:r>
        <w:rPr>
          <w:b/>
          <w:bCs/>
          <w:color w:val="000000"/>
          <w:sz w:val="27"/>
          <w:szCs w:val="27"/>
        </w:rPr>
        <w:t>, art. 145, 013; En vigueur : 01-09-2014 (L </w:t>
      </w:r>
      <w:hyperlink r:id="rId67" w:tgtFrame="_blank" w:history="1">
        <w:r>
          <w:rPr>
            <w:rStyle w:val="Lienhypertexte"/>
            <w:b/>
            <w:bCs/>
            <w:sz w:val="27"/>
            <w:szCs w:val="27"/>
          </w:rPr>
          <w:t>2014-05-12/02</w:t>
        </w:r>
      </w:hyperlink>
      <w:r>
        <w:rPr>
          <w:b/>
          <w:bCs/>
          <w:color w:val="000000"/>
          <w:sz w:val="27"/>
          <w:szCs w:val="27"/>
        </w:rPr>
        <w:t>, art. 22)&gt;</w:t>
      </w:r>
      <w:r>
        <w:rPr>
          <w:b/>
          <w:bCs/>
          <w:color w:val="000000"/>
          <w:sz w:val="27"/>
          <w:szCs w:val="27"/>
        </w:rPr>
        <w:br/>
      </w:r>
      <w:r>
        <w:rPr>
          <w:b/>
          <w:bCs/>
          <w:color w:val="000000"/>
          <w:sz w:val="27"/>
          <w:szCs w:val="27"/>
        </w:rPr>
        <w:br/>
        <w:t>  </w:t>
      </w:r>
      <w:bookmarkStart w:id="41" w:name="Art.225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"Art.2252" </w:instrText>
      </w:r>
      <w:r>
        <w:fldChar w:fldCharType="separate"/>
      </w:r>
      <w:r>
        <w:rPr>
          <w:rStyle w:val="Lienhypertexte"/>
          <w:b/>
          <w:bCs/>
          <w:sz w:val="27"/>
          <w:szCs w:val="27"/>
        </w:rPr>
        <w:t>Art.</w:t>
      </w:r>
      <w:r>
        <w:fldChar w:fldCharType="end"/>
      </w:r>
      <w:bookmarkEnd w:id="41"/>
      <w:r>
        <w:rPr>
          <w:b/>
          <w:bCs/>
          <w:color w:val="000000"/>
          <w:sz w:val="27"/>
          <w:szCs w:val="27"/>
        </w:rPr>
        <w:t> </w:t>
      </w:r>
      <w:hyperlink r:id="rId68" w:anchor="Art.2254" w:history="1">
        <w:r>
          <w:rPr>
            <w:rStyle w:val="Lienhypertexte"/>
            <w:b/>
            <w:bCs/>
            <w:sz w:val="27"/>
            <w:szCs w:val="27"/>
          </w:rPr>
          <w:t>2253</w:t>
        </w:r>
      </w:hyperlink>
      <w:r>
        <w:rPr>
          <w:b/>
          <w:bCs/>
          <w:color w:val="000000"/>
          <w:sz w:val="27"/>
          <w:szCs w:val="27"/>
        </w:rPr>
        <w:t>. Elle ne court point entre époux.</w:t>
      </w:r>
      <w:r>
        <w:rPr>
          <w:b/>
          <w:bCs/>
          <w:color w:val="000000"/>
          <w:sz w:val="27"/>
          <w:szCs w:val="27"/>
        </w:rPr>
        <w:br/>
      </w:r>
      <w:r>
        <w:rPr>
          <w:b/>
          <w:bCs/>
          <w:color w:val="000000"/>
          <w:sz w:val="27"/>
          <w:szCs w:val="27"/>
        </w:rPr>
        <w:br/>
        <w:t>  </w:t>
      </w:r>
      <w:bookmarkStart w:id="42" w:name="Art.2254"/>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"Art.2253" </w:instrText>
      </w:r>
      <w:r>
        <w:fldChar w:fldCharType="separate"/>
      </w:r>
      <w:r>
        <w:rPr>
          <w:rStyle w:val="Lienhypertexte"/>
          <w:b/>
          <w:bCs/>
          <w:sz w:val="27"/>
          <w:szCs w:val="27"/>
        </w:rPr>
        <w:t>Art.</w:t>
      </w:r>
      <w:r>
        <w:fldChar w:fldCharType="end"/>
      </w:r>
      <w:bookmarkEnd w:id="42"/>
      <w:r>
        <w:rPr>
          <w:b/>
          <w:bCs/>
          <w:color w:val="000000"/>
          <w:sz w:val="27"/>
          <w:szCs w:val="27"/>
        </w:rPr>
        <w:t> </w:t>
      </w:r>
      <w:hyperlink r:id="rId69" w:anchor="Art.2255" w:history="1">
        <w:r>
          <w:rPr>
            <w:rStyle w:val="Lienhypertexte"/>
            <w:b/>
            <w:bCs/>
            <w:sz w:val="27"/>
            <w:szCs w:val="27"/>
          </w:rPr>
          <w:t>2254</w:t>
        </w:r>
      </w:hyperlink>
      <w:r>
        <w:rPr>
          <w:b/>
          <w:bCs/>
          <w:color w:val="000000"/>
          <w:sz w:val="27"/>
          <w:szCs w:val="27"/>
        </w:rPr>
        <w:t>. &lt;L 14-07-1976, art. 17&gt;. La prescription court contre celui des époux qui est dessaisi de la gestion de ses biens, sauf son recours contre son conjoint ou le mandataire en cas de négligence.</w:t>
      </w:r>
      <w:r>
        <w:rPr>
          <w:b/>
          <w:bCs/>
          <w:color w:val="000000"/>
          <w:sz w:val="27"/>
          <w:szCs w:val="27"/>
        </w:rPr>
        <w:br/>
        <w:t>  &lt;NOTE : Grâce à la mesure transitoire (voir art. IV, 47, § 2, L 14 juillet 1976) le texte suivant reste d'application dans les cas prévus : La prescription court contre la femme mariée, encore qu'elle ne soit point séparée par contrat de mariage ou en justice, à l'égard des biens dont le mari a l'administration, sauf son recours contre le mari.&gt;</w:t>
      </w:r>
      <w:r>
        <w:rPr>
          <w:b/>
          <w:bCs/>
          <w:color w:val="000000"/>
          <w:sz w:val="27"/>
          <w:szCs w:val="27"/>
        </w:rPr>
        <w:br/>
      </w:r>
      <w:r>
        <w:rPr>
          <w:b/>
          <w:bCs/>
          <w:color w:val="000000"/>
          <w:sz w:val="27"/>
          <w:szCs w:val="27"/>
        </w:rPr>
        <w:br/>
        <w:t>  </w:t>
      </w:r>
      <w:bookmarkStart w:id="43" w:name="Art.2255"/>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"Art.2254" </w:instrText>
      </w:r>
      <w:r>
        <w:fldChar w:fldCharType="separate"/>
      </w:r>
      <w:r>
        <w:rPr>
          <w:rStyle w:val="Lienhypertexte"/>
          <w:b/>
          <w:bCs/>
          <w:sz w:val="27"/>
          <w:szCs w:val="27"/>
        </w:rPr>
        <w:t>Art.</w:t>
      </w:r>
      <w:r>
        <w:fldChar w:fldCharType="end"/>
      </w:r>
      <w:bookmarkEnd w:id="43"/>
      <w:r>
        <w:rPr>
          <w:b/>
          <w:bCs/>
          <w:color w:val="000000"/>
          <w:sz w:val="27"/>
          <w:szCs w:val="27"/>
        </w:rPr>
        <w:t> </w:t>
      </w:r>
      <w:hyperlink r:id="rId70" w:anchor="Art.2256" w:history="1">
        <w:r>
          <w:rPr>
            <w:rStyle w:val="Lienhypertexte"/>
            <w:b/>
            <w:bCs/>
            <w:sz w:val="27"/>
            <w:szCs w:val="27"/>
          </w:rPr>
          <w:t>2255</w:t>
        </w:r>
      </w:hyperlink>
      <w:r>
        <w:rPr>
          <w:b/>
          <w:bCs/>
          <w:color w:val="000000"/>
          <w:sz w:val="27"/>
          <w:szCs w:val="27"/>
        </w:rPr>
        <w:t>. [Abrogé] &lt;L 14-07-1976, art. 18&gt;.</w:t>
      </w:r>
      <w:r>
        <w:rPr>
          <w:b/>
          <w:bCs/>
          <w:color w:val="000000"/>
          <w:sz w:val="27"/>
          <w:szCs w:val="27"/>
        </w:rPr>
        <w:br/>
        <w:t>  &lt;NOTE : Grâce à la mesure transitoire (voir art. IV, 47, § 1, L 14 juillet 1976), le texte suivant reste d'application dans les cas prévus : Néanmoins elle ne court point, pendant le mariage, à l'égard de l'aliénation d'un fonds constitué selon le régime dotal, conformément à l'article 1561, au titre du Contrat de mariage et des Droits respectifs des Epoux.&gt;</w:t>
      </w:r>
      <w:r>
        <w:rPr>
          <w:b/>
          <w:bCs/>
          <w:color w:val="000000"/>
          <w:sz w:val="27"/>
          <w:szCs w:val="27"/>
        </w:rPr>
        <w:br/>
      </w:r>
      <w:r>
        <w:rPr>
          <w:b/>
          <w:bCs/>
          <w:color w:val="000000"/>
          <w:sz w:val="27"/>
          <w:szCs w:val="27"/>
        </w:rPr>
        <w:br/>
        <w:t>  </w:t>
      </w:r>
      <w:bookmarkStart w:id="44" w:name="Art.225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"Art.2255" </w:instrText>
      </w:r>
      <w:r>
        <w:fldChar w:fldCharType="separate"/>
      </w:r>
      <w:r>
        <w:rPr>
          <w:rStyle w:val="Lienhypertexte"/>
          <w:b/>
          <w:bCs/>
          <w:sz w:val="27"/>
          <w:szCs w:val="27"/>
        </w:rPr>
        <w:t>Art.</w:t>
      </w:r>
      <w:r>
        <w:fldChar w:fldCharType="end"/>
      </w:r>
      <w:bookmarkEnd w:id="44"/>
      <w:r>
        <w:rPr>
          <w:b/>
          <w:bCs/>
          <w:color w:val="000000"/>
          <w:sz w:val="27"/>
          <w:szCs w:val="27"/>
        </w:rPr>
        <w:t> </w:t>
      </w:r>
      <w:hyperlink r:id="rId71" w:anchor="Art.2257" w:history="1">
        <w:r>
          <w:rPr>
            <w:rStyle w:val="Lienhypertexte"/>
            <w:b/>
            <w:bCs/>
            <w:sz w:val="27"/>
            <w:szCs w:val="27"/>
          </w:rPr>
          <w:t>2256</w:t>
        </w:r>
      </w:hyperlink>
      <w:r>
        <w:rPr>
          <w:b/>
          <w:bCs/>
          <w:color w:val="000000"/>
          <w:sz w:val="27"/>
          <w:szCs w:val="27"/>
        </w:rPr>
        <w:t>. [Abrogé] &lt;L 14-07-1976, art. 18&gt;.</w:t>
      </w:r>
      <w:r>
        <w:rPr>
          <w:b/>
          <w:bCs/>
          <w:color w:val="000000"/>
          <w:sz w:val="27"/>
          <w:szCs w:val="27"/>
        </w:rPr>
        <w:br/>
        <w:t>  &lt;NOTE : Grâce à la mesure transitoire (voir art. 47, § 1, L 14 juillet 1976) le texte suivant reste d'application dans les cas prévus : La prescription est pareillement suspendue pendant le mariage :</w:t>
      </w:r>
      <w:r>
        <w:rPr>
          <w:b/>
          <w:bCs/>
          <w:color w:val="000000"/>
          <w:sz w:val="27"/>
          <w:szCs w:val="27"/>
        </w:rPr>
        <w:br/>
        <w:t>  1° Dans le cas où l'action de la femme ne pourrait être exercée qu'après une option à faire sur l'acceptation ou la renonciation à la communauté;</w:t>
      </w:r>
      <w:r>
        <w:rPr>
          <w:b/>
          <w:bCs/>
          <w:color w:val="000000"/>
          <w:sz w:val="27"/>
          <w:szCs w:val="27"/>
        </w:rPr>
        <w:br/>
        <w:t>  2° Dans le cas où le mari, ayant vendu le bien propre de la femme sans son consentement, est garant de la vente, et dans tous les autres cas où l'action de la femme réfléchirait contre le mari.&gt;</w:t>
      </w:r>
      <w:r>
        <w:rPr>
          <w:b/>
          <w:bCs/>
          <w:color w:val="000000"/>
          <w:sz w:val="27"/>
          <w:szCs w:val="27"/>
        </w:rPr>
        <w:br/>
      </w:r>
      <w:r>
        <w:rPr>
          <w:b/>
          <w:bCs/>
          <w:color w:val="000000"/>
          <w:sz w:val="27"/>
          <w:szCs w:val="27"/>
        </w:rPr>
        <w:br/>
        <w:t>  </w:t>
      </w:r>
      <w:bookmarkStart w:id="45" w:name="Art.225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"Art.2256" </w:instrText>
      </w:r>
      <w:r>
        <w:fldChar w:fldCharType="separate"/>
      </w:r>
      <w:r>
        <w:rPr>
          <w:rStyle w:val="Lienhypertexte"/>
          <w:b/>
          <w:bCs/>
          <w:sz w:val="27"/>
          <w:szCs w:val="27"/>
        </w:rPr>
        <w:t>Art.</w:t>
      </w:r>
      <w:r>
        <w:fldChar w:fldCharType="end"/>
      </w:r>
      <w:bookmarkEnd w:id="45"/>
      <w:r>
        <w:rPr>
          <w:b/>
          <w:bCs/>
          <w:color w:val="000000"/>
          <w:sz w:val="27"/>
          <w:szCs w:val="27"/>
        </w:rPr>
        <w:t> </w:t>
      </w:r>
      <w:hyperlink r:id="rId72" w:anchor="Art.2258" w:history="1">
        <w:r>
          <w:rPr>
            <w:rStyle w:val="Lienhypertexte"/>
            <w:b/>
            <w:bCs/>
            <w:sz w:val="27"/>
            <w:szCs w:val="27"/>
          </w:rPr>
          <w:t>2257</w:t>
        </w:r>
      </w:hyperlink>
      <w:r>
        <w:rPr>
          <w:b/>
          <w:bCs/>
          <w:color w:val="000000"/>
          <w:sz w:val="27"/>
          <w:szCs w:val="27"/>
        </w:rPr>
        <w:t>. La prescription ne court point :</w:t>
      </w:r>
      <w:r>
        <w:rPr>
          <w:b/>
          <w:bCs/>
          <w:color w:val="000000"/>
          <w:sz w:val="27"/>
          <w:szCs w:val="27"/>
        </w:rPr>
        <w:br/>
        <w:t>  A l'égard d'une créance qui dépend d'une condition jusqu'à ce que la condition arrive;</w:t>
      </w:r>
      <w:r>
        <w:rPr>
          <w:b/>
          <w:bCs/>
          <w:color w:val="000000"/>
          <w:sz w:val="27"/>
          <w:szCs w:val="27"/>
        </w:rPr>
        <w:br/>
        <w:t>  A l'égard d'une action en garantie, jusqu'à ce que l'éviction ait lieu;</w:t>
      </w:r>
      <w:r>
        <w:rPr>
          <w:b/>
          <w:bCs/>
          <w:color w:val="000000"/>
          <w:sz w:val="27"/>
          <w:szCs w:val="27"/>
        </w:rPr>
        <w:br/>
        <w:t>  A l'égard d'une créance à jour fixe, jusqu'à ce que ce jour soit arrivé.</w:t>
      </w:r>
      <w:r>
        <w:rPr>
          <w:b/>
          <w:bCs/>
          <w:color w:val="000000"/>
          <w:sz w:val="27"/>
          <w:szCs w:val="27"/>
        </w:rPr>
        <w:br/>
      </w:r>
      <w:r>
        <w:rPr>
          <w:b/>
          <w:bCs/>
          <w:color w:val="000000"/>
          <w:sz w:val="27"/>
          <w:szCs w:val="27"/>
        </w:rPr>
        <w:lastRenderedPageBreak/>
        <w:br/>
        <w:t>  </w:t>
      </w:r>
      <w:bookmarkStart w:id="46" w:name="Art.2258"/>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"Art.2257" </w:instrText>
      </w:r>
      <w:r>
        <w:fldChar w:fldCharType="separate"/>
      </w:r>
      <w:r>
        <w:rPr>
          <w:rStyle w:val="Lienhypertexte"/>
          <w:b/>
          <w:bCs/>
          <w:sz w:val="27"/>
          <w:szCs w:val="27"/>
        </w:rPr>
        <w:t>Art.</w:t>
      </w:r>
      <w:r>
        <w:fldChar w:fldCharType="end"/>
      </w:r>
      <w:bookmarkEnd w:id="46"/>
      <w:r>
        <w:rPr>
          <w:b/>
          <w:bCs/>
          <w:color w:val="000000"/>
          <w:sz w:val="27"/>
          <w:szCs w:val="27"/>
        </w:rPr>
        <w:t> </w:t>
      </w:r>
      <w:hyperlink r:id="rId73" w:anchor="Art.2259" w:history="1">
        <w:r>
          <w:rPr>
            <w:rStyle w:val="Lienhypertexte"/>
            <w:b/>
            <w:bCs/>
            <w:sz w:val="27"/>
            <w:szCs w:val="27"/>
          </w:rPr>
          <w:t>2258</w:t>
        </w:r>
      </w:hyperlink>
      <w:r>
        <w:rPr>
          <w:b/>
          <w:bCs/>
          <w:color w:val="000000"/>
          <w:sz w:val="27"/>
          <w:szCs w:val="27"/>
        </w:rPr>
        <w:t>. La prescription ne court pas contre l'héritier bénéficiaire, à l'égard des créances qu'il a contre la succession.</w:t>
      </w:r>
      <w:r>
        <w:rPr>
          <w:b/>
          <w:bCs/>
          <w:color w:val="000000"/>
          <w:sz w:val="27"/>
          <w:szCs w:val="27"/>
        </w:rPr>
        <w:br/>
        <w:t>  Elle court contre une succession vacante, quoique non pourvue de curateur.</w:t>
      </w:r>
      <w:r>
        <w:rPr>
          <w:b/>
          <w:bCs/>
          <w:color w:val="000000"/>
          <w:sz w:val="27"/>
          <w:szCs w:val="27"/>
        </w:rPr>
        <w:br/>
      </w:r>
      <w:r>
        <w:rPr>
          <w:b/>
          <w:bCs/>
          <w:color w:val="000000"/>
          <w:sz w:val="27"/>
          <w:szCs w:val="27"/>
        </w:rPr>
        <w:br/>
        <w:t>  </w:t>
      </w:r>
      <w:bookmarkStart w:id="47" w:name="Art.225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"Art.2258" </w:instrText>
      </w:r>
      <w:r>
        <w:fldChar w:fldCharType="separate"/>
      </w:r>
      <w:r>
        <w:rPr>
          <w:rStyle w:val="Lienhypertexte"/>
          <w:b/>
          <w:bCs/>
          <w:sz w:val="27"/>
          <w:szCs w:val="27"/>
        </w:rPr>
        <w:t>Art.</w:t>
      </w:r>
      <w:r>
        <w:fldChar w:fldCharType="end"/>
      </w:r>
      <w:bookmarkEnd w:id="47"/>
      <w:r>
        <w:rPr>
          <w:b/>
          <w:bCs/>
          <w:color w:val="000000"/>
          <w:sz w:val="27"/>
          <w:szCs w:val="27"/>
        </w:rPr>
        <w:t> </w:t>
      </w:r>
      <w:hyperlink r:id="rId74" w:anchor="LNK0022" w:history="1">
        <w:r>
          <w:rPr>
            <w:rStyle w:val="Lienhypertexte"/>
            <w:b/>
            <w:bCs/>
            <w:sz w:val="27"/>
            <w:szCs w:val="27"/>
          </w:rPr>
          <w:t>2259</w:t>
        </w:r>
      </w:hyperlink>
      <w:r>
        <w:rPr>
          <w:b/>
          <w:bCs/>
          <w:color w:val="000000"/>
          <w:sz w:val="27"/>
          <w:szCs w:val="27"/>
        </w:rPr>
        <w:t>. Elle court encore pendant les trois mois pour faire inventaire, et les quarante jours pour délibérer.</w:t>
      </w:r>
      <w:r>
        <w:rPr>
          <w:b/>
          <w:bCs/>
          <w:color w:val="000000"/>
          <w:sz w:val="27"/>
          <w:szCs w:val="27"/>
        </w:rPr>
        <w:br/>
      </w:r>
      <w:r>
        <w:rPr>
          <w:b/>
          <w:bCs/>
          <w:color w:val="000000"/>
          <w:sz w:val="27"/>
          <w:szCs w:val="27"/>
        </w:rPr>
        <w:br/>
        <w:t>  </w:t>
      </w:r>
      <w:bookmarkStart w:id="48" w:name="LNK0022"/>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"LNKR0022" </w:instrText>
      </w:r>
      <w:r>
        <w:fldChar w:fldCharType="separate"/>
      </w:r>
      <w:r>
        <w:rPr>
          <w:rStyle w:val="Lienhypertexte"/>
          <w:b/>
          <w:bCs/>
          <w:sz w:val="27"/>
          <w:szCs w:val="27"/>
        </w:rPr>
        <w:t>CHAPITRE V.</w:t>
      </w:r>
      <w:r>
        <w:fldChar w:fldCharType="end"/>
      </w:r>
      <w:bookmarkEnd w:id="48"/>
      <w:r>
        <w:rPr>
          <w:b/>
          <w:bCs/>
          <w:color w:val="000000"/>
          <w:sz w:val="27"/>
          <w:szCs w:val="27"/>
        </w:rPr>
        <w:t> - DU TEMPS REQUIS POUR PRESCRIRE.</w:t>
      </w:r>
      <w:r>
        <w:rPr>
          <w:b/>
          <w:bCs/>
          <w:color w:val="000000"/>
          <w:sz w:val="27"/>
          <w:szCs w:val="27"/>
        </w:rPr>
        <w:br/>
      </w:r>
      <w:r>
        <w:rPr>
          <w:b/>
          <w:bCs/>
          <w:color w:val="000000"/>
          <w:sz w:val="27"/>
          <w:szCs w:val="27"/>
        </w:rPr>
        <w:br/>
        <w:t>  </w:t>
      </w:r>
      <w:bookmarkStart w:id="49" w:name="LNK002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"LNKR0023" </w:instrText>
      </w:r>
      <w:r>
        <w:fldChar w:fldCharType="separate"/>
      </w:r>
      <w:r>
        <w:rPr>
          <w:rStyle w:val="Lienhypertexte"/>
          <w:b/>
          <w:bCs/>
          <w:sz w:val="27"/>
          <w:szCs w:val="27"/>
        </w:rPr>
        <w:t>SECTION I.</w:t>
      </w:r>
      <w:r>
        <w:fldChar w:fldCharType="end"/>
      </w:r>
      <w:bookmarkEnd w:id="49"/>
      <w:r>
        <w:rPr>
          <w:b/>
          <w:bCs/>
          <w:color w:val="000000"/>
          <w:sz w:val="27"/>
          <w:szCs w:val="27"/>
        </w:rPr>
        <w:t> - DISPOSITIONS GENERALES.</w:t>
      </w:r>
      <w:r>
        <w:rPr>
          <w:b/>
          <w:bCs/>
          <w:color w:val="000000"/>
          <w:sz w:val="27"/>
          <w:szCs w:val="27"/>
        </w:rPr>
        <w:br/>
      </w:r>
      <w:r>
        <w:rPr>
          <w:b/>
          <w:bCs/>
          <w:color w:val="000000"/>
          <w:sz w:val="27"/>
          <w:szCs w:val="27"/>
        </w:rPr>
        <w:br/>
        <w:t>  </w:t>
      </w:r>
      <w:bookmarkStart w:id="50" w:name="Art.226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"Art.2259" </w:instrText>
      </w:r>
      <w:r>
        <w:fldChar w:fldCharType="separate"/>
      </w:r>
      <w:r>
        <w:rPr>
          <w:rStyle w:val="Lienhypertexte"/>
          <w:b/>
          <w:bCs/>
          <w:sz w:val="27"/>
          <w:szCs w:val="27"/>
        </w:rPr>
        <w:t>Art.</w:t>
      </w:r>
      <w:r>
        <w:fldChar w:fldCharType="end"/>
      </w:r>
      <w:bookmarkEnd w:id="50"/>
      <w:r>
        <w:rPr>
          <w:b/>
          <w:bCs/>
          <w:color w:val="000000"/>
          <w:sz w:val="27"/>
          <w:szCs w:val="27"/>
        </w:rPr>
        <w:t> </w:t>
      </w:r>
      <w:hyperlink r:id="rId75" w:anchor="Art.2261" w:history="1">
        <w:r>
          <w:rPr>
            <w:rStyle w:val="Lienhypertexte"/>
            <w:b/>
            <w:bCs/>
            <w:sz w:val="27"/>
            <w:szCs w:val="27"/>
          </w:rPr>
          <w:t>2260</w:t>
        </w:r>
      </w:hyperlink>
      <w:r>
        <w:rPr>
          <w:b/>
          <w:bCs/>
          <w:color w:val="000000"/>
          <w:sz w:val="27"/>
          <w:szCs w:val="27"/>
        </w:rPr>
        <w:t>. La prescription se compte par jours, et non par heures.</w:t>
      </w:r>
      <w:r>
        <w:rPr>
          <w:b/>
          <w:bCs/>
          <w:color w:val="000000"/>
          <w:sz w:val="27"/>
          <w:szCs w:val="27"/>
        </w:rPr>
        <w:br/>
      </w:r>
      <w:r>
        <w:rPr>
          <w:b/>
          <w:bCs/>
          <w:color w:val="000000"/>
          <w:sz w:val="27"/>
          <w:szCs w:val="27"/>
        </w:rPr>
        <w:br/>
        <w:t>  </w:t>
      </w:r>
      <w:bookmarkStart w:id="51" w:name="Art.226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"Art.2260" </w:instrText>
      </w:r>
      <w:r>
        <w:fldChar w:fldCharType="separate"/>
      </w:r>
      <w:r>
        <w:rPr>
          <w:rStyle w:val="Lienhypertexte"/>
          <w:b/>
          <w:bCs/>
          <w:sz w:val="27"/>
          <w:szCs w:val="27"/>
        </w:rPr>
        <w:t>Art.</w:t>
      </w:r>
      <w:r>
        <w:fldChar w:fldCharType="end"/>
      </w:r>
      <w:bookmarkEnd w:id="51"/>
      <w:r>
        <w:rPr>
          <w:b/>
          <w:bCs/>
          <w:color w:val="000000"/>
          <w:sz w:val="27"/>
          <w:szCs w:val="27"/>
        </w:rPr>
        <w:t> </w:t>
      </w:r>
      <w:hyperlink r:id="rId76" w:anchor="LNK0024" w:history="1">
        <w:r>
          <w:rPr>
            <w:rStyle w:val="Lienhypertexte"/>
            <w:b/>
            <w:bCs/>
            <w:sz w:val="27"/>
            <w:szCs w:val="27"/>
          </w:rPr>
          <w:t>2261</w:t>
        </w:r>
      </w:hyperlink>
      <w:r>
        <w:rPr>
          <w:b/>
          <w:bCs/>
          <w:color w:val="000000"/>
          <w:sz w:val="27"/>
          <w:szCs w:val="27"/>
        </w:rPr>
        <w:t>. Elle est acquise lorsque le dernier jour du terme est accompli.</w:t>
      </w:r>
      <w:r>
        <w:rPr>
          <w:b/>
          <w:bCs/>
          <w:color w:val="000000"/>
          <w:sz w:val="27"/>
          <w:szCs w:val="27"/>
        </w:rPr>
        <w:br/>
      </w:r>
      <w:r>
        <w:rPr>
          <w:b/>
          <w:bCs/>
          <w:color w:val="000000"/>
          <w:sz w:val="27"/>
          <w:szCs w:val="27"/>
        </w:rPr>
        <w:br/>
        <w:t>  </w:t>
      </w:r>
      <w:bookmarkStart w:id="52" w:name="LNK0024"/>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"LNKR0024" </w:instrText>
      </w:r>
      <w:r>
        <w:fldChar w:fldCharType="separate"/>
      </w:r>
      <w:r>
        <w:rPr>
          <w:rStyle w:val="Lienhypertexte"/>
          <w:b/>
          <w:bCs/>
          <w:sz w:val="27"/>
          <w:szCs w:val="27"/>
        </w:rPr>
        <w:t>SECTION II.</w:t>
      </w:r>
      <w:r>
        <w:fldChar w:fldCharType="end"/>
      </w:r>
      <w:bookmarkEnd w:id="52"/>
      <w:r>
        <w:rPr>
          <w:b/>
          <w:bCs/>
          <w:color w:val="000000"/>
          <w:sz w:val="27"/>
          <w:szCs w:val="27"/>
        </w:rPr>
        <w:t> - &lt;L 1998-06-10/39, art. 7, 004; En vigueur : 27-07-1998&gt; [DES DELAIS GENERAUX DE PRESCRIPTION.]</w:t>
      </w:r>
      <w:r>
        <w:rPr>
          <w:b/>
          <w:bCs/>
          <w:color w:val="000000"/>
          <w:sz w:val="27"/>
          <w:szCs w:val="27"/>
        </w:rPr>
        <w:br/>
      </w:r>
      <w:r>
        <w:rPr>
          <w:b/>
          <w:bCs/>
          <w:color w:val="000000"/>
          <w:sz w:val="27"/>
          <w:szCs w:val="27"/>
        </w:rPr>
        <w:br/>
        <w:t>  </w:t>
      </w:r>
      <w:bookmarkStart w:id="53" w:name="Art.2262"/>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"Art.2261" </w:instrText>
      </w:r>
      <w:r>
        <w:fldChar w:fldCharType="separate"/>
      </w:r>
      <w:r>
        <w:rPr>
          <w:rStyle w:val="Lienhypertexte"/>
          <w:b/>
          <w:bCs/>
          <w:sz w:val="27"/>
          <w:szCs w:val="27"/>
        </w:rPr>
        <w:t>Art.</w:t>
      </w:r>
      <w:r>
        <w:fldChar w:fldCharType="end"/>
      </w:r>
      <w:bookmarkEnd w:id="53"/>
      <w:r>
        <w:rPr>
          <w:b/>
          <w:bCs/>
          <w:color w:val="000000"/>
          <w:sz w:val="27"/>
          <w:szCs w:val="27"/>
        </w:rPr>
        <w:t> </w:t>
      </w:r>
      <w:hyperlink r:id="rId77" w:anchor="Art.2262bis" w:history="1">
        <w:r>
          <w:rPr>
            <w:rStyle w:val="Lienhypertexte"/>
            <w:b/>
            <w:bCs/>
            <w:sz w:val="27"/>
            <w:szCs w:val="27"/>
          </w:rPr>
          <w:t>2262</w:t>
        </w:r>
      </w:hyperlink>
      <w:r>
        <w:rPr>
          <w:b/>
          <w:bCs/>
          <w:color w:val="000000"/>
          <w:sz w:val="27"/>
          <w:szCs w:val="27"/>
        </w:rPr>
        <w:t>. &lt;L 1998-06-10/39, art. 4, 004; En vigueur : 27-07-1998&gt; Toutes les actions réelles sont prescrites par trente ans, sans que celui qui allègue cette prescription soit obligé d'en rapporter un titre, ou qu'on puisse lui opposer l'exception déduite de la mauvaise foi.</w:t>
      </w:r>
      <w:r>
        <w:rPr>
          <w:b/>
          <w:bCs/>
          <w:color w:val="000000"/>
          <w:sz w:val="27"/>
          <w:szCs w:val="27"/>
        </w:rPr>
        <w:br/>
      </w:r>
      <w:r>
        <w:rPr>
          <w:b/>
          <w:bCs/>
          <w:color w:val="000000"/>
          <w:sz w:val="27"/>
          <w:szCs w:val="27"/>
        </w:rPr>
        <w:br/>
        <w:t>  </w:t>
      </w:r>
      <w:bookmarkStart w:id="54" w:name="Art.2262bis"/>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"Art.2262" </w:instrText>
      </w:r>
      <w:r>
        <w:fldChar w:fldCharType="separate"/>
      </w:r>
      <w:r>
        <w:rPr>
          <w:rStyle w:val="Lienhypertexte"/>
          <w:b/>
          <w:bCs/>
          <w:sz w:val="27"/>
          <w:szCs w:val="27"/>
        </w:rPr>
        <w:t>Art.</w:t>
      </w:r>
      <w:r>
        <w:fldChar w:fldCharType="end"/>
      </w:r>
      <w:bookmarkEnd w:id="54"/>
      <w:r>
        <w:rPr>
          <w:b/>
          <w:bCs/>
          <w:color w:val="000000"/>
          <w:sz w:val="27"/>
          <w:szCs w:val="27"/>
        </w:rPr>
        <w:t> </w:t>
      </w:r>
      <w:hyperlink r:id="rId78" w:anchor="Art.2263" w:history="1">
        <w:r>
          <w:rPr>
            <w:rStyle w:val="Lienhypertexte"/>
            <w:b/>
            <w:bCs/>
            <w:sz w:val="27"/>
            <w:szCs w:val="27"/>
          </w:rPr>
          <w:t>2262bis</w:t>
        </w:r>
      </w:hyperlink>
      <w:r>
        <w:rPr>
          <w:b/>
          <w:bCs/>
          <w:color w:val="000000"/>
          <w:sz w:val="27"/>
          <w:szCs w:val="27"/>
        </w:rPr>
        <w:t xml:space="preserve">. &lt;Inséré par L 1998-06-10/39, art. </w:t>
      </w:r>
      <w:proofErr w:type="gramStart"/>
      <w:r>
        <w:rPr>
          <w:b/>
          <w:bCs/>
          <w:color w:val="000000"/>
          <w:sz w:val="27"/>
          <w:szCs w:val="27"/>
        </w:rPr>
        <w:t>5;</w:t>
      </w:r>
      <w:proofErr w:type="gramEnd"/>
      <w:r>
        <w:rPr>
          <w:b/>
          <w:bCs/>
          <w:color w:val="000000"/>
          <w:sz w:val="27"/>
          <w:szCs w:val="27"/>
        </w:rPr>
        <w:t> En vigueur : 27-07-1998&gt; § 1er. Toutes les actions personnelles sont prescrites par dix ans.</w:t>
      </w:r>
      <w:r>
        <w:rPr>
          <w:b/>
          <w:bCs/>
          <w:color w:val="000000"/>
          <w:sz w:val="27"/>
          <w:szCs w:val="27"/>
        </w:rPr>
        <w:br/>
        <w:t xml:space="preserve">  Par dérogation à l'alinéa 1er, toute action en réparation d'un dommage fondée sur une responsabilité </w:t>
      </w:r>
      <w:proofErr w:type="spellStart"/>
      <w:r>
        <w:rPr>
          <w:b/>
          <w:bCs/>
          <w:color w:val="000000"/>
          <w:sz w:val="27"/>
          <w:szCs w:val="27"/>
        </w:rPr>
        <w:t>extra-contractuelle</w:t>
      </w:r>
      <w:proofErr w:type="spellEnd"/>
      <w:r>
        <w:rPr>
          <w:b/>
          <w:bCs/>
          <w:color w:val="000000"/>
          <w:sz w:val="27"/>
          <w:szCs w:val="27"/>
        </w:rPr>
        <w:t xml:space="preserve"> se prescrit par cinq ans à partir du jour qui suit celui où la personne lésée a eu connaissance du dommage ou de son aggravation et de l'identité de la personne responsable.</w:t>
      </w:r>
      <w:r>
        <w:rPr>
          <w:b/>
          <w:bCs/>
          <w:color w:val="000000"/>
          <w:sz w:val="27"/>
          <w:szCs w:val="27"/>
        </w:rPr>
        <w:br/>
        <w:t>  Les actions visées à l'alinéa 2 se prescrivent en tout cas par vingt ans à partir du jour qui suit celui où s'est produit le fait qui a provoqué le dommage.</w:t>
      </w:r>
      <w:r>
        <w:rPr>
          <w:b/>
          <w:bCs/>
          <w:color w:val="000000"/>
          <w:sz w:val="27"/>
          <w:szCs w:val="27"/>
        </w:rPr>
        <w:br/>
        <w:t>  § 2. Si une décision passée en force de chose jugée sur une action en réparation d'un dommage admet des réserves, la demande tendant à faire statuer sur leur objet sera recevable pendant vingt ans à partir du prononcé.</w:t>
      </w:r>
      <w:r>
        <w:rPr>
          <w:b/>
          <w:bCs/>
          <w:color w:val="000000"/>
          <w:sz w:val="27"/>
          <w:szCs w:val="27"/>
        </w:rPr>
        <w:br/>
      </w:r>
      <w:r>
        <w:rPr>
          <w:b/>
          <w:bCs/>
          <w:color w:val="000000"/>
          <w:sz w:val="27"/>
          <w:szCs w:val="27"/>
        </w:rPr>
        <w:br/>
        <w:t>  </w:t>
      </w:r>
      <w:bookmarkStart w:id="55" w:name="Art.226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"Art.2262bis" </w:instrText>
      </w:r>
      <w:r>
        <w:fldChar w:fldCharType="separate"/>
      </w:r>
      <w:r>
        <w:rPr>
          <w:rStyle w:val="Lienhypertexte"/>
          <w:b/>
          <w:bCs/>
          <w:sz w:val="27"/>
          <w:szCs w:val="27"/>
        </w:rPr>
        <w:t>Art.</w:t>
      </w:r>
      <w:r>
        <w:fldChar w:fldCharType="end"/>
      </w:r>
      <w:bookmarkEnd w:id="55"/>
      <w:r>
        <w:rPr>
          <w:b/>
          <w:bCs/>
          <w:color w:val="000000"/>
          <w:sz w:val="27"/>
          <w:szCs w:val="27"/>
        </w:rPr>
        <w:t> </w:t>
      </w:r>
      <w:hyperlink r:id="rId79" w:anchor="Art.2264" w:history="1">
        <w:r>
          <w:rPr>
            <w:rStyle w:val="Lienhypertexte"/>
            <w:b/>
            <w:bCs/>
            <w:sz w:val="27"/>
            <w:szCs w:val="27"/>
          </w:rPr>
          <w:t>2263</w:t>
        </w:r>
      </w:hyperlink>
      <w:r>
        <w:rPr>
          <w:b/>
          <w:bCs/>
          <w:color w:val="000000"/>
          <w:sz w:val="27"/>
          <w:szCs w:val="27"/>
        </w:rPr>
        <w:t>. Après [huit] ans de la date du dernier titre, le débiteur d'une rente peut être contraint à fournir à ses frais un titre nouveau à son créancier ou à ses ayants cause. &lt;L 1998-06-10/39, art. 6, 004; En vigueur : 27-07-1998&gt;</w:t>
      </w:r>
      <w:r>
        <w:rPr>
          <w:b/>
          <w:bCs/>
          <w:color w:val="000000"/>
          <w:sz w:val="27"/>
          <w:szCs w:val="27"/>
        </w:rPr>
        <w:br/>
      </w:r>
      <w:r>
        <w:rPr>
          <w:b/>
          <w:bCs/>
          <w:color w:val="000000"/>
          <w:sz w:val="27"/>
          <w:szCs w:val="27"/>
        </w:rPr>
        <w:lastRenderedPageBreak/>
        <w:br/>
        <w:t>  </w:t>
      </w:r>
      <w:bookmarkStart w:id="56" w:name="Art.2264"/>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"Art.2263" </w:instrText>
      </w:r>
      <w:r>
        <w:fldChar w:fldCharType="separate"/>
      </w:r>
      <w:r>
        <w:rPr>
          <w:rStyle w:val="Lienhypertexte"/>
          <w:b/>
          <w:bCs/>
          <w:sz w:val="27"/>
          <w:szCs w:val="27"/>
        </w:rPr>
        <w:t>Art.</w:t>
      </w:r>
      <w:r>
        <w:fldChar w:fldCharType="end"/>
      </w:r>
      <w:bookmarkEnd w:id="56"/>
      <w:r>
        <w:rPr>
          <w:b/>
          <w:bCs/>
          <w:color w:val="000000"/>
          <w:sz w:val="27"/>
          <w:szCs w:val="27"/>
        </w:rPr>
        <w:t> </w:t>
      </w:r>
      <w:hyperlink r:id="rId80" w:anchor="LNK0025" w:history="1">
        <w:r>
          <w:rPr>
            <w:rStyle w:val="Lienhypertexte"/>
            <w:b/>
            <w:bCs/>
            <w:sz w:val="27"/>
            <w:szCs w:val="27"/>
          </w:rPr>
          <w:t>2264</w:t>
        </w:r>
      </w:hyperlink>
      <w:r>
        <w:rPr>
          <w:b/>
          <w:bCs/>
          <w:color w:val="000000"/>
          <w:sz w:val="27"/>
          <w:szCs w:val="27"/>
        </w:rPr>
        <w:t>. Les règles de la prescription sur d'autres objets que ceux mentionnés dans le présent titre, sont expliquées dans les titres qui leur sont propres.</w:t>
      </w:r>
      <w:r>
        <w:rPr>
          <w:b/>
          <w:bCs/>
          <w:color w:val="000000"/>
          <w:sz w:val="27"/>
          <w:szCs w:val="27"/>
        </w:rPr>
        <w:br/>
      </w:r>
      <w:r>
        <w:rPr>
          <w:b/>
          <w:bCs/>
          <w:color w:val="000000"/>
          <w:sz w:val="27"/>
          <w:szCs w:val="27"/>
        </w:rPr>
        <w:br/>
        <w:t>  </w:t>
      </w:r>
      <w:bookmarkStart w:id="57" w:name="LNK0025"/>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"LNKR0025" </w:instrText>
      </w:r>
      <w:r>
        <w:fldChar w:fldCharType="separate"/>
      </w:r>
      <w:r>
        <w:rPr>
          <w:rStyle w:val="Lienhypertexte"/>
          <w:b/>
          <w:bCs/>
          <w:sz w:val="27"/>
          <w:szCs w:val="27"/>
        </w:rPr>
        <w:t>SECTION III.</w:t>
      </w:r>
      <w:r>
        <w:fldChar w:fldCharType="end"/>
      </w:r>
      <w:bookmarkEnd w:id="57"/>
      <w:r>
        <w:rPr>
          <w:b/>
          <w:bCs/>
          <w:color w:val="000000"/>
          <w:sz w:val="27"/>
          <w:szCs w:val="27"/>
        </w:rPr>
        <w:t> - DE LA PRESCRIPTION PAR DIX ET VINGT ANS.</w:t>
      </w:r>
      <w:r>
        <w:rPr>
          <w:b/>
          <w:bCs/>
          <w:color w:val="000000"/>
          <w:sz w:val="27"/>
          <w:szCs w:val="27"/>
        </w:rPr>
        <w:br/>
      </w:r>
      <w:r>
        <w:rPr>
          <w:b/>
          <w:bCs/>
          <w:color w:val="000000"/>
          <w:sz w:val="27"/>
          <w:szCs w:val="27"/>
        </w:rPr>
        <w:br/>
        <w:t>  </w:t>
      </w:r>
      <w:bookmarkStart w:id="58" w:name="Art.2265"/>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"Art.2264" </w:instrText>
      </w:r>
      <w:r>
        <w:fldChar w:fldCharType="separate"/>
      </w:r>
      <w:r>
        <w:rPr>
          <w:rStyle w:val="Lienhypertexte"/>
          <w:b/>
          <w:bCs/>
          <w:sz w:val="27"/>
          <w:szCs w:val="27"/>
        </w:rPr>
        <w:t>Art.</w:t>
      </w:r>
      <w:r>
        <w:fldChar w:fldCharType="end"/>
      </w:r>
      <w:bookmarkEnd w:id="58"/>
      <w:r>
        <w:rPr>
          <w:b/>
          <w:bCs/>
          <w:color w:val="000000"/>
          <w:sz w:val="27"/>
          <w:szCs w:val="27"/>
        </w:rPr>
        <w:t> </w:t>
      </w:r>
      <w:hyperlink r:id="rId81" w:anchor="Art.2266" w:history="1">
        <w:r>
          <w:rPr>
            <w:rStyle w:val="Lienhypertexte"/>
            <w:b/>
            <w:bCs/>
            <w:sz w:val="27"/>
            <w:szCs w:val="27"/>
          </w:rPr>
          <w:t>2265</w:t>
        </w:r>
      </w:hyperlink>
      <w:r>
        <w:rPr>
          <w:b/>
          <w:bCs/>
          <w:color w:val="000000"/>
          <w:sz w:val="27"/>
          <w:szCs w:val="27"/>
        </w:rPr>
        <w:t>.</w:t>
      </w:r>
      <w:r>
        <w:rPr>
          <w:b/>
          <w:bCs/>
          <w:color w:val="000000"/>
          <w:sz w:val="27"/>
          <w:szCs w:val="27"/>
        </w:rPr>
        <w:br/>
        <w:t>  &lt;Abrogé par L </w:t>
      </w:r>
      <w:hyperlink r:id="rId82" w:tgtFrame="_blank" w:history="1">
        <w:r>
          <w:rPr>
            <w:rStyle w:val="Lienhypertexte"/>
            <w:b/>
            <w:bCs/>
            <w:sz w:val="27"/>
            <w:szCs w:val="27"/>
          </w:rPr>
          <w:t>2020-02-04/16</w:t>
        </w:r>
      </w:hyperlink>
      <w:r>
        <w:rPr>
          <w:b/>
          <w:bCs/>
          <w:color w:val="000000"/>
          <w:sz w:val="27"/>
          <w:szCs w:val="27"/>
        </w:rPr>
        <w:t>, art. 29,8°, 019; En vigueur : 01-09-2021&gt;</w:t>
      </w:r>
      <w:r>
        <w:rPr>
          <w:b/>
          <w:bCs/>
          <w:color w:val="000000"/>
          <w:sz w:val="27"/>
          <w:szCs w:val="27"/>
        </w:rPr>
        <w:br/>
      </w:r>
      <w:r>
        <w:rPr>
          <w:b/>
          <w:bCs/>
          <w:color w:val="000000"/>
          <w:sz w:val="27"/>
          <w:szCs w:val="27"/>
        </w:rPr>
        <w:br/>
        <w:t>  </w:t>
      </w:r>
      <w:bookmarkStart w:id="59" w:name="Art.226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"Art.2265" </w:instrText>
      </w:r>
      <w:r>
        <w:fldChar w:fldCharType="separate"/>
      </w:r>
      <w:r>
        <w:rPr>
          <w:rStyle w:val="Lienhypertexte"/>
          <w:b/>
          <w:bCs/>
          <w:sz w:val="27"/>
          <w:szCs w:val="27"/>
        </w:rPr>
        <w:t>Art.</w:t>
      </w:r>
      <w:r>
        <w:fldChar w:fldCharType="end"/>
      </w:r>
      <w:bookmarkEnd w:id="59"/>
      <w:r>
        <w:rPr>
          <w:b/>
          <w:bCs/>
          <w:color w:val="000000"/>
          <w:sz w:val="27"/>
          <w:szCs w:val="27"/>
        </w:rPr>
        <w:t> </w:t>
      </w:r>
      <w:hyperlink r:id="rId83" w:anchor="Art.2267" w:history="1">
        <w:r>
          <w:rPr>
            <w:rStyle w:val="Lienhypertexte"/>
            <w:b/>
            <w:bCs/>
            <w:sz w:val="27"/>
            <w:szCs w:val="27"/>
          </w:rPr>
          <w:t>2266</w:t>
        </w:r>
      </w:hyperlink>
      <w:r>
        <w:rPr>
          <w:b/>
          <w:bCs/>
          <w:color w:val="000000"/>
          <w:sz w:val="27"/>
          <w:szCs w:val="27"/>
        </w:rPr>
        <w:t>.</w:t>
      </w:r>
      <w:r>
        <w:rPr>
          <w:b/>
          <w:bCs/>
          <w:color w:val="000000"/>
          <w:sz w:val="27"/>
          <w:szCs w:val="27"/>
        </w:rPr>
        <w:br/>
        <w:t>  &lt;Abrogé par L </w:t>
      </w:r>
      <w:hyperlink r:id="rId84" w:tgtFrame="_blank" w:history="1">
        <w:r>
          <w:rPr>
            <w:rStyle w:val="Lienhypertexte"/>
            <w:b/>
            <w:bCs/>
            <w:sz w:val="27"/>
            <w:szCs w:val="27"/>
          </w:rPr>
          <w:t>2020-02-04/16</w:t>
        </w:r>
      </w:hyperlink>
      <w:r>
        <w:rPr>
          <w:b/>
          <w:bCs/>
          <w:color w:val="000000"/>
          <w:sz w:val="27"/>
          <w:szCs w:val="27"/>
        </w:rPr>
        <w:t>, art. 29,8°, 019; En vigueur : 01-09-2021&gt;</w:t>
      </w:r>
      <w:r>
        <w:rPr>
          <w:b/>
          <w:bCs/>
          <w:color w:val="000000"/>
          <w:sz w:val="27"/>
          <w:szCs w:val="27"/>
        </w:rPr>
        <w:br/>
      </w:r>
      <w:r>
        <w:rPr>
          <w:b/>
          <w:bCs/>
          <w:color w:val="000000"/>
          <w:sz w:val="27"/>
          <w:szCs w:val="27"/>
        </w:rPr>
        <w:br/>
        <w:t>  </w:t>
      </w:r>
      <w:bookmarkStart w:id="60" w:name="Art.226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"Art.2266" </w:instrText>
      </w:r>
      <w:r>
        <w:fldChar w:fldCharType="separate"/>
      </w:r>
      <w:r>
        <w:rPr>
          <w:rStyle w:val="Lienhypertexte"/>
          <w:b/>
          <w:bCs/>
          <w:sz w:val="27"/>
          <w:szCs w:val="27"/>
        </w:rPr>
        <w:t>Art.</w:t>
      </w:r>
      <w:r>
        <w:fldChar w:fldCharType="end"/>
      </w:r>
      <w:bookmarkEnd w:id="60"/>
      <w:r>
        <w:rPr>
          <w:b/>
          <w:bCs/>
          <w:color w:val="000000"/>
          <w:sz w:val="27"/>
          <w:szCs w:val="27"/>
        </w:rPr>
        <w:t> </w:t>
      </w:r>
      <w:hyperlink r:id="rId85" w:anchor="Art.2268" w:history="1">
        <w:r>
          <w:rPr>
            <w:rStyle w:val="Lienhypertexte"/>
            <w:b/>
            <w:bCs/>
            <w:sz w:val="27"/>
            <w:szCs w:val="27"/>
          </w:rPr>
          <w:t>2267</w:t>
        </w:r>
      </w:hyperlink>
      <w:r>
        <w:rPr>
          <w:b/>
          <w:bCs/>
          <w:color w:val="000000"/>
          <w:sz w:val="27"/>
          <w:szCs w:val="27"/>
        </w:rPr>
        <w:t>.</w:t>
      </w:r>
      <w:r>
        <w:rPr>
          <w:b/>
          <w:bCs/>
          <w:color w:val="000000"/>
          <w:sz w:val="27"/>
          <w:szCs w:val="27"/>
        </w:rPr>
        <w:br/>
        <w:t>  &lt;Abrogé par L </w:t>
      </w:r>
      <w:hyperlink r:id="rId86" w:tgtFrame="_blank" w:history="1">
        <w:r>
          <w:rPr>
            <w:rStyle w:val="Lienhypertexte"/>
            <w:b/>
            <w:bCs/>
            <w:sz w:val="27"/>
            <w:szCs w:val="27"/>
          </w:rPr>
          <w:t>2020-02-04/16</w:t>
        </w:r>
      </w:hyperlink>
      <w:r>
        <w:rPr>
          <w:b/>
          <w:bCs/>
          <w:color w:val="000000"/>
          <w:sz w:val="27"/>
          <w:szCs w:val="27"/>
        </w:rPr>
        <w:t>, art. 29,8°, 019; En vigueur : 01-09-2021&gt;</w:t>
      </w:r>
      <w:r>
        <w:rPr>
          <w:b/>
          <w:bCs/>
          <w:color w:val="000000"/>
          <w:sz w:val="27"/>
          <w:szCs w:val="27"/>
        </w:rPr>
        <w:br/>
      </w:r>
      <w:r>
        <w:rPr>
          <w:b/>
          <w:bCs/>
          <w:color w:val="000000"/>
          <w:sz w:val="27"/>
          <w:szCs w:val="27"/>
        </w:rPr>
        <w:br/>
        <w:t>  </w:t>
      </w:r>
      <w:bookmarkStart w:id="61" w:name="Art.2268"/>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"Art.2267" </w:instrText>
      </w:r>
      <w:r>
        <w:fldChar w:fldCharType="separate"/>
      </w:r>
      <w:r>
        <w:rPr>
          <w:rStyle w:val="Lienhypertexte"/>
          <w:b/>
          <w:bCs/>
          <w:sz w:val="27"/>
          <w:szCs w:val="27"/>
        </w:rPr>
        <w:t>Art.</w:t>
      </w:r>
      <w:r>
        <w:fldChar w:fldCharType="end"/>
      </w:r>
      <w:bookmarkEnd w:id="61"/>
      <w:r>
        <w:rPr>
          <w:b/>
          <w:bCs/>
          <w:color w:val="000000"/>
          <w:sz w:val="27"/>
          <w:szCs w:val="27"/>
        </w:rPr>
        <w:t> </w:t>
      </w:r>
      <w:hyperlink r:id="rId87" w:anchor="Art.2269" w:history="1">
        <w:r>
          <w:rPr>
            <w:rStyle w:val="Lienhypertexte"/>
            <w:b/>
            <w:bCs/>
            <w:sz w:val="27"/>
            <w:szCs w:val="27"/>
          </w:rPr>
          <w:t>2268</w:t>
        </w:r>
      </w:hyperlink>
      <w:r>
        <w:rPr>
          <w:b/>
          <w:bCs/>
          <w:color w:val="000000"/>
          <w:sz w:val="27"/>
          <w:szCs w:val="27"/>
        </w:rPr>
        <w:t>.</w:t>
      </w:r>
      <w:r>
        <w:rPr>
          <w:b/>
          <w:bCs/>
          <w:color w:val="000000"/>
          <w:sz w:val="27"/>
          <w:szCs w:val="27"/>
        </w:rPr>
        <w:br/>
        <w:t>  &lt;Abrogé par L </w:t>
      </w:r>
      <w:hyperlink r:id="rId88" w:tgtFrame="_blank" w:history="1">
        <w:r>
          <w:rPr>
            <w:rStyle w:val="Lienhypertexte"/>
            <w:b/>
            <w:bCs/>
            <w:sz w:val="27"/>
            <w:szCs w:val="27"/>
          </w:rPr>
          <w:t>2020-02-04/16</w:t>
        </w:r>
      </w:hyperlink>
      <w:r>
        <w:rPr>
          <w:b/>
          <w:bCs/>
          <w:color w:val="000000"/>
          <w:sz w:val="27"/>
          <w:szCs w:val="27"/>
        </w:rPr>
        <w:t>, art. 29,8°, 019; En vigueur : 01-09-2021&gt;</w:t>
      </w:r>
      <w:r>
        <w:rPr>
          <w:b/>
          <w:bCs/>
          <w:color w:val="000000"/>
          <w:sz w:val="27"/>
          <w:szCs w:val="27"/>
        </w:rPr>
        <w:br/>
      </w:r>
      <w:r>
        <w:rPr>
          <w:b/>
          <w:bCs/>
          <w:color w:val="000000"/>
          <w:sz w:val="27"/>
          <w:szCs w:val="27"/>
        </w:rPr>
        <w:br/>
        <w:t>  </w:t>
      </w:r>
      <w:bookmarkStart w:id="62" w:name="Art.226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"Art.2268" </w:instrText>
      </w:r>
      <w:r>
        <w:fldChar w:fldCharType="separate"/>
      </w:r>
      <w:r>
        <w:rPr>
          <w:rStyle w:val="Lienhypertexte"/>
          <w:b/>
          <w:bCs/>
          <w:sz w:val="27"/>
          <w:szCs w:val="27"/>
        </w:rPr>
        <w:t>Art.</w:t>
      </w:r>
      <w:r>
        <w:fldChar w:fldCharType="end"/>
      </w:r>
      <w:bookmarkEnd w:id="62"/>
      <w:r>
        <w:rPr>
          <w:b/>
          <w:bCs/>
          <w:color w:val="000000"/>
          <w:sz w:val="27"/>
          <w:szCs w:val="27"/>
        </w:rPr>
        <w:t> </w:t>
      </w:r>
      <w:hyperlink r:id="rId89" w:anchor="Art.2270" w:history="1">
        <w:r>
          <w:rPr>
            <w:rStyle w:val="Lienhypertexte"/>
            <w:b/>
            <w:bCs/>
            <w:sz w:val="27"/>
            <w:szCs w:val="27"/>
          </w:rPr>
          <w:t>2269</w:t>
        </w:r>
      </w:hyperlink>
      <w:r>
        <w:rPr>
          <w:b/>
          <w:bCs/>
          <w:color w:val="000000"/>
          <w:sz w:val="27"/>
          <w:szCs w:val="27"/>
        </w:rPr>
        <w:t>.</w:t>
      </w:r>
      <w:r>
        <w:rPr>
          <w:b/>
          <w:bCs/>
          <w:color w:val="000000"/>
          <w:sz w:val="27"/>
          <w:szCs w:val="27"/>
        </w:rPr>
        <w:br/>
        <w:t>  &lt;Abrogé par L </w:t>
      </w:r>
      <w:hyperlink r:id="rId90" w:tgtFrame="_blank" w:history="1">
        <w:r>
          <w:rPr>
            <w:rStyle w:val="Lienhypertexte"/>
            <w:b/>
            <w:bCs/>
            <w:sz w:val="27"/>
            <w:szCs w:val="27"/>
          </w:rPr>
          <w:t>2020-02-04/16</w:t>
        </w:r>
      </w:hyperlink>
      <w:r>
        <w:rPr>
          <w:b/>
          <w:bCs/>
          <w:color w:val="000000"/>
          <w:sz w:val="27"/>
          <w:szCs w:val="27"/>
        </w:rPr>
        <w:t>, art. 29,8°, 019; En vigueur : 01-09-2021&gt;</w:t>
      </w:r>
      <w:r>
        <w:rPr>
          <w:b/>
          <w:bCs/>
          <w:color w:val="000000"/>
          <w:sz w:val="27"/>
          <w:szCs w:val="27"/>
        </w:rPr>
        <w:br/>
      </w:r>
      <w:r>
        <w:rPr>
          <w:b/>
          <w:bCs/>
          <w:color w:val="000000"/>
          <w:sz w:val="27"/>
          <w:szCs w:val="27"/>
        </w:rPr>
        <w:br/>
        <w:t>  </w:t>
      </w:r>
      <w:bookmarkStart w:id="63" w:name="Art.227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"Art.2269" </w:instrText>
      </w:r>
      <w:r>
        <w:fldChar w:fldCharType="separate"/>
      </w:r>
      <w:r>
        <w:rPr>
          <w:rStyle w:val="Lienhypertexte"/>
          <w:b/>
          <w:bCs/>
          <w:sz w:val="27"/>
          <w:szCs w:val="27"/>
        </w:rPr>
        <w:t>Art.</w:t>
      </w:r>
      <w:r>
        <w:fldChar w:fldCharType="end"/>
      </w:r>
      <w:bookmarkEnd w:id="63"/>
      <w:r>
        <w:rPr>
          <w:b/>
          <w:bCs/>
          <w:color w:val="000000"/>
          <w:sz w:val="27"/>
          <w:szCs w:val="27"/>
        </w:rPr>
        <w:t> </w:t>
      </w:r>
      <w:hyperlink r:id="rId91" w:anchor="LNK0026" w:history="1">
        <w:r>
          <w:rPr>
            <w:rStyle w:val="Lienhypertexte"/>
            <w:b/>
            <w:bCs/>
            <w:sz w:val="27"/>
            <w:szCs w:val="27"/>
          </w:rPr>
          <w:t>2270</w:t>
        </w:r>
      </w:hyperlink>
      <w:r>
        <w:rPr>
          <w:b/>
          <w:bCs/>
          <w:color w:val="000000"/>
          <w:sz w:val="27"/>
          <w:szCs w:val="27"/>
        </w:rPr>
        <w:t>. Après dix ans, l'architecte et les entrepreneurs sont déchargés de la garantie des gros ouvrages qu'ils ont faits ou dirigés.</w:t>
      </w:r>
      <w:r>
        <w:rPr>
          <w:b/>
          <w:bCs/>
          <w:color w:val="000000"/>
          <w:sz w:val="27"/>
          <w:szCs w:val="27"/>
        </w:rPr>
        <w:br/>
      </w:r>
      <w:r>
        <w:rPr>
          <w:b/>
          <w:bCs/>
          <w:color w:val="000000"/>
          <w:sz w:val="27"/>
          <w:szCs w:val="27"/>
        </w:rPr>
        <w:br/>
        <w:t>  </w:t>
      </w:r>
      <w:bookmarkStart w:id="64" w:name="LNK002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"LNKR0026" </w:instrText>
      </w:r>
      <w:r>
        <w:fldChar w:fldCharType="separate"/>
      </w:r>
      <w:r>
        <w:rPr>
          <w:rStyle w:val="Lienhypertexte"/>
          <w:b/>
          <w:bCs/>
          <w:sz w:val="27"/>
          <w:szCs w:val="27"/>
        </w:rPr>
        <w:t>SECTION IV.</w:t>
      </w:r>
      <w:r>
        <w:fldChar w:fldCharType="end"/>
      </w:r>
      <w:bookmarkEnd w:id="64"/>
      <w:r>
        <w:rPr>
          <w:b/>
          <w:bCs/>
          <w:color w:val="000000"/>
          <w:sz w:val="27"/>
          <w:szCs w:val="27"/>
        </w:rPr>
        <w:t> - DE QUELQUES PRESCRIPTIONS PARTICULIERES.</w:t>
      </w:r>
      <w:r>
        <w:rPr>
          <w:b/>
          <w:bCs/>
          <w:color w:val="000000"/>
          <w:sz w:val="27"/>
          <w:szCs w:val="27"/>
        </w:rPr>
        <w:br/>
      </w:r>
      <w:r>
        <w:rPr>
          <w:b/>
          <w:bCs/>
          <w:color w:val="000000"/>
          <w:sz w:val="27"/>
          <w:szCs w:val="27"/>
        </w:rPr>
        <w:br/>
        <w:t>  </w:t>
      </w:r>
      <w:bookmarkStart w:id="65" w:name="Art.227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"Art.2270" </w:instrText>
      </w:r>
      <w:r>
        <w:fldChar w:fldCharType="separate"/>
      </w:r>
      <w:r>
        <w:rPr>
          <w:rStyle w:val="Lienhypertexte"/>
          <w:b/>
          <w:bCs/>
          <w:sz w:val="27"/>
          <w:szCs w:val="27"/>
        </w:rPr>
        <w:t>Art.</w:t>
      </w:r>
      <w:r>
        <w:fldChar w:fldCharType="end"/>
      </w:r>
      <w:bookmarkEnd w:id="65"/>
      <w:r>
        <w:rPr>
          <w:b/>
          <w:bCs/>
          <w:color w:val="000000"/>
          <w:sz w:val="27"/>
          <w:szCs w:val="27"/>
        </w:rPr>
        <w:t> </w:t>
      </w:r>
      <w:hyperlink r:id="rId92" w:anchor="Art.2272" w:history="1">
        <w:r>
          <w:rPr>
            <w:rStyle w:val="Lienhypertexte"/>
            <w:b/>
            <w:bCs/>
            <w:sz w:val="27"/>
            <w:szCs w:val="27"/>
          </w:rPr>
          <w:t>2271</w:t>
        </w:r>
      </w:hyperlink>
      <w:r>
        <w:rPr>
          <w:b/>
          <w:bCs/>
          <w:color w:val="000000"/>
          <w:sz w:val="27"/>
          <w:szCs w:val="27"/>
        </w:rPr>
        <w:t>. L'action des maîtres et instituteurs des sciences et arts, pour les leçons qu'ils donnent au mois;</w:t>
      </w:r>
      <w:r>
        <w:rPr>
          <w:b/>
          <w:bCs/>
          <w:color w:val="000000"/>
          <w:sz w:val="27"/>
          <w:szCs w:val="27"/>
        </w:rPr>
        <w:br/>
        <w:t>  Celles des hôteliers et traiteurs, à raison du logement et de la nourriture qu'ils fournissent;</w:t>
      </w:r>
      <w:r>
        <w:rPr>
          <w:b/>
          <w:bCs/>
          <w:color w:val="000000"/>
          <w:sz w:val="27"/>
          <w:szCs w:val="27"/>
        </w:rPr>
        <w:br/>
        <w:t>  Celle des ouvriers et gens de travail, pour le payement de leurs journées, fournitures et salaires,</w:t>
      </w:r>
      <w:r>
        <w:rPr>
          <w:b/>
          <w:bCs/>
          <w:color w:val="000000"/>
          <w:sz w:val="27"/>
          <w:szCs w:val="27"/>
        </w:rPr>
        <w:br/>
        <w:t>  Se prescrivent par six mois.</w:t>
      </w:r>
      <w:r>
        <w:rPr>
          <w:b/>
          <w:bCs/>
          <w:color w:val="000000"/>
          <w:sz w:val="27"/>
          <w:szCs w:val="27"/>
        </w:rPr>
        <w:br/>
      </w:r>
      <w:r>
        <w:rPr>
          <w:b/>
          <w:bCs/>
          <w:color w:val="000000"/>
          <w:sz w:val="27"/>
          <w:szCs w:val="27"/>
        </w:rPr>
        <w:br/>
        <w:t>  </w:t>
      </w:r>
      <w:bookmarkStart w:id="66" w:name="Art.2272"/>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"Art.2271" </w:instrText>
      </w:r>
      <w:r>
        <w:fldChar w:fldCharType="separate"/>
      </w:r>
      <w:r>
        <w:rPr>
          <w:rStyle w:val="Lienhypertexte"/>
          <w:b/>
          <w:bCs/>
          <w:sz w:val="27"/>
          <w:szCs w:val="27"/>
        </w:rPr>
        <w:t>Art.</w:t>
      </w:r>
      <w:r>
        <w:fldChar w:fldCharType="end"/>
      </w:r>
      <w:bookmarkEnd w:id="66"/>
      <w:r>
        <w:rPr>
          <w:b/>
          <w:bCs/>
          <w:color w:val="000000"/>
          <w:sz w:val="27"/>
          <w:szCs w:val="27"/>
        </w:rPr>
        <w:t> </w:t>
      </w:r>
      <w:hyperlink r:id="rId93" w:anchor="Art.2273" w:history="1">
        <w:r>
          <w:rPr>
            <w:rStyle w:val="Lienhypertexte"/>
            <w:b/>
            <w:bCs/>
            <w:sz w:val="27"/>
            <w:szCs w:val="27"/>
          </w:rPr>
          <w:t>2272</w:t>
        </w:r>
      </w:hyperlink>
      <w:r>
        <w:rPr>
          <w:b/>
          <w:bCs/>
          <w:color w:val="000000"/>
          <w:sz w:val="27"/>
          <w:szCs w:val="27"/>
        </w:rPr>
        <w:t>. [Alinéa 1 abrogé] &lt;L 06-08-1993, art. 63&gt;.</w:t>
      </w:r>
      <w:r>
        <w:rPr>
          <w:b/>
          <w:bCs/>
          <w:color w:val="000000"/>
          <w:sz w:val="27"/>
          <w:szCs w:val="27"/>
        </w:rPr>
        <w:br/>
        <w:t>  [L'action] des [huissiers de justice], pour le salaire des actes qu'ils signifient, et des commissions qu'ils exécutent; &lt;L 06-08-1993, art. 63&gt;.</w:t>
      </w:r>
      <w:r>
        <w:rPr>
          <w:b/>
          <w:bCs/>
          <w:color w:val="000000"/>
          <w:sz w:val="27"/>
          <w:szCs w:val="27"/>
        </w:rPr>
        <w:br/>
        <w:t>  Celle des marchands, pour les marchandises qu'ils vendent aux particuliers non marchands;</w:t>
      </w:r>
      <w:r>
        <w:rPr>
          <w:b/>
          <w:bCs/>
          <w:color w:val="000000"/>
          <w:sz w:val="27"/>
          <w:szCs w:val="27"/>
        </w:rPr>
        <w:br/>
      </w:r>
      <w:r>
        <w:rPr>
          <w:b/>
          <w:bCs/>
          <w:color w:val="000000"/>
          <w:sz w:val="27"/>
          <w:szCs w:val="27"/>
        </w:rPr>
        <w:lastRenderedPageBreak/>
        <w:t>  Celle des maîtres de pension, pour le prix de la pension de leurs élèves; et des autres maîtres, pour le prix de l'apprentissage;</w:t>
      </w:r>
      <w:r>
        <w:rPr>
          <w:b/>
          <w:bCs/>
          <w:color w:val="000000"/>
          <w:sz w:val="27"/>
          <w:szCs w:val="27"/>
        </w:rPr>
        <w:br/>
        <w:t>  Celle des domestiques qui se louent à l'année, pour le payement de leur salaire,</w:t>
      </w:r>
      <w:r>
        <w:rPr>
          <w:b/>
          <w:bCs/>
          <w:color w:val="000000"/>
          <w:sz w:val="27"/>
          <w:szCs w:val="27"/>
        </w:rPr>
        <w:br/>
        <w:t>  Se prescrivent par un an.</w:t>
      </w:r>
      <w:r>
        <w:rPr>
          <w:b/>
          <w:bCs/>
          <w:color w:val="000000"/>
          <w:sz w:val="27"/>
          <w:szCs w:val="27"/>
        </w:rPr>
        <w:br/>
      </w:r>
      <w:r>
        <w:rPr>
          <w:b/>
          <w:bCs/>
          <w:color w:val="000000"/>
          <w:sz w:val="27"/>
          <w:szCs w:val="27"/>
        </w:rPr>
        <w:br/>
        <w:t>  </w:t>
      </w:r>
      <w:bookmarkStart w:id="67" w:name="Art.2273"/>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"Art.2272" </w:instrText>
      </w:r>
      <w:r>
        <w:fldChar w:fldCharType="separate"/>
      </w:r>
      <w:r>
        <w:rPr>
          <w:rStyle w:val="Lienhypertexte"/>
          <w:b/>
          <w:bCs/>
          <w:sz w:val="27"/>
          <w:szCs w:val="27"/>
        </w:rPr>
        <w:t>Art.</w:t>
      </w:r>
      <w:r>
        <w:fldChar w:fldCharType="end"/>
      </w:r>
      <w:bookmarkEnd w:id="67"/>
      <w:r>
        <w:rPr>
          <w:b/>
          <w:bCs/>
          <w:color w:val="000000"/>
          <w:sz w:val="27"/>
          <w:szCs w:val="27"/>
        </w:rPr>
        <w:t> </w:t>
      </w:r>
      <w:hyperlink r:id="rId94" w:anchor="Art.2274" w:history="1">
        <w:r>
          <w:rPr>
            <w:rStyle w:val="Lienhypertexte"/>
            <w:b/>
            <w:bCs/>
            <w:sz w:val="27"/>
            <w:szCs w:val="27"/>
          </w:rPr>
          <w:t>2273</w:t>
        </w:r>
      </w:hyperlink>
      <w:r>
        <w:rPr>
          <w:b/>
          <w:bCs/>
          <w:color w:val="000000"/>
          <w:sz w:val="27"/>
          <w:szCs w:val="27"/>
        </w:rPr>
        <w:t>. &lt;L 29-12-1983, art. 8&gt;. L'action des bailleurs pour le paiement du montant résultant de l'adaptation du loyer au coût de la vie se prescrit par un an.</w:t>
      </w:r>
      <w:r>
        <w:rPr>
          <w:b/>
          <w:bCs/>
          <w:color w:val="000000"/>
          <w:sz w:val="27"/>
          <w:szCs w:val="27"/>
        </w:rPr>
        <w:br/>
        <w:t>  L'action des preneurs pour le recouvrement des sommes indûment payées se prescrit par un an à compter de l'envoi de la demande prévue à l'article 1728quater.</w:t>
      </w:r>
      <w:r>
        <w:rPr>
          <w:b/>
          <w:bCs/>
          <w:color w:val="000000"/>
          <w:sz w:val="27"/>
          <w:szCs w:val="27"/>
        </w:rPr>
        <w:br/>
      </w:r>
      <w:r>
        <w:rPr>
          <w:b/>
          <w:bCs/>
          <w:color w:val="000000"/>
          <w:sz w:val="27"/>
          <w:szCs w:val="27"/>
        </w:rPr>
        <w:br/>
        <w:t>  </w:t>
      </w:r>
      <w:bookmarkStart w:id="68" w:name="Art.2274"/>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"Art.2273" </w:instrText>
      </w:r>
      <w:r>
        <w:fldChar w:fldCharType="separate"/>
      </w:r>
      <w:r>
        <w:rPr>
          <w:rStyle w:val="Lienhypertexte"/>
          <w:b/>
          <w:bCs/>
          <w:sz w:val="27"/>
          <w:szCs w:val="27"/>
        </w:rPr>
        <w:t>Art.</w:t>
      </w:r>
      <w:r>
        <w:fldChar w:fldCharType="end"/>
      </w:r>
      <w:bookmarkEnd w:id="68"/>
      <w:r>
        <w:rPr>
          <w:b/>
          <w:bCs/>
          <w:color w:val="000000"/>
          <w:sz w:val="27"/>
          <w:szCs w:val="27"/>
        </w:rPr>
        <w:t> </w:t>
      </w:r>
      <w:hyperlink r:id="rId95" w:anchor="Art.2275" w:history="1">
        <w:r>
          <w:rPr>
            <w:rStyle w:val="Lienhypertexte"/>
            <w:b/>
            <w:bCs/>
            <w:sz w:val="27"/>
            <w:szCs w:val="27"/>
          </w:rPr>
          <w:t>2274</w:t>
        </w:r>
      </w:hyperlink>
      <w:r>
        <w:rPr>
          <w:b/>
          <w:bCs/>
          <w:color w:val="000000"/>
          <w:sz w:val="27"/>
          <w:szCs w:val="27"/>
        </w:rPr>
        <w:t>. La prescription, dans les cas ci-dessus, a lieu, quoiqu'il y ait eu continuation de fournitures, livraisons, services et travaux.</w:t>
      </w:r>
      <w:r>
        <w:rPr>
          <w:b/>
          <w:bCs/>
          <w:color w:val="000000"/>
          <w:sz w:val="27"/>
          <w:szCs w:val="27"/>
        </w:rPr>
        <w:br/>
        <w:t>  Elle ne cesse de courir que lorsqu'il y a eu compte arrêté, cédule ou obligation, ou citation en justice non périmée.</w:t>
      </w:r>
      <w:r>
        <w:rPr>
          <w:b/>
          <w:bCs/>
          <w:color w:val="000000"/>
          <w:sz w:val="27"/>
          <w:szCs w:val="27"/>
        </w:rPr>
        <w:br/>
      </w:r>
      <w:r>
        <w:rPr>
          <w:b/>
          <w:bCs/>
          <w:color w:val="000000"/>
          <w:sz w:val="27"/>
          <w:szCs w:val="27"/>
        </w:rPr>
        <w:br/>
        <w:t>  </w:t>
      </w:r>
      <w:bookmarkStart w:id="69" w:name="Art.2275"/>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"Art.2274" </w:instrText>
      </w:r>
      <w:r>
        <w:fldChar w:fldCharType="separate"/>
      </w:r>
      <w:r>
        <w:rPr>
          <w:rStyle w:val="Lienhypertexte"/>
          <w:b/>
          <w:bCs/>
          <w:sz w:val="27"/>
          <w:szCs w:val="27"/>
        </w:rPr>
        <w:t>Art.</w:t>
      </w:r>
      <w:r>
        <w:fldChar w:fldCharType="end"/>
      </w:r>
      <w:bookmarkEnd w:id="69"/>
      <w:r>
        <w:rPr>
          <w:b/>
          <w:bCs/>
          <w:color w:val="000000"/>
          <w:sz w:val="27"/>
          <w:szCs w:val="27"/>
        </w:rPr>
        <w:t> </w:t>
      </w:r>
      <w:hyperlink r:id="rId96" w:anchor="Art.2276" w:history="1">
        <w:r>
          <w:rPr>
            <w:rStyle w:val="Lienhypertexte"/>
            <w:b/>
            <w:bCs/>
            <w:sz w:val="27"/>
            <w:szCs w:val="27"/>
          </w:rPr>
          <w:t>2275</w:t>
        </w:r>
      </w:hyperlink>
      <w:r>
        <w:rPr>
          <w:b/>
          <w:bCs/>
          <w:color w:val="000000"/>
          <w:sz w:val="27"/>
          <w:szCs w:val="27"/>
        </w:rPr>
        <w:t>. Néanmoins, ceux auxquels ces prescriptions seront opposées, peuvent déférer le serment à ceux qui les opposent, sur la question de savoir si la chose a été réellement payée.</w:t>
      </w:r>
      <w:r>
        <w:rPr>
          <w:b/>
          <w:bCs/>
          <w:color w:val="000000"/>
          <w:sz w:val="27"/>
          <w:szCs w:val="27"/>
        </w:rPr>
        <w:br/>
        <w:t>  Le serment pourra être déféré aux veuves et héritiers, ou aux tuteurs de ces derniers, s'ils sont mineurs, pour qu'ils aient à déclarer s'ils ne savent pas que la chose soit due.</w:t>
      </w:r>
      <w:r>
        <w:rPr>
          <w:b/>
          <w:bCs/>
          <w:color w:val="000000"/>
          <w:sz w:val="27"/>
          <w:szCs w:val="27"/>
        </w:rPr>
        <w:br/>
      </w:r>
      <w:r>
        <w:rPr>
          <w:b/>
          <w:bCs/>
          <w:color w:val="000000"/>
          <w:sz w:val="27"/>
          <w:szCs w:val="27"/>
        </w:rPr>
        <w:br/>
        <w:t>  </w:t>
      </w:r>
      <w:bookmarkStart w:id="70" w:name="Art.2276"/>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"Art.2275" </w:instrText>
      </w:r>
      <w:r>
        <w:fldChar w:fldCharType="separate"/>
      </w:r>
      <w:r>
        <w:rPr>
          <w:rStyle w:val="Lienhypertexte"/>
          <w:b/>
          <w:bCs/>
          <w:sz w:val="27"/>
          <w:szCs w:val="27"/>
        </w:rPr>
        <w:t>Art.</w:t>
      </w:r>
      <w:r>
        <w:fldChar w:fldCharType="end"/>
      </w:r>
      <w:bookmarkEnd w:id="70"/>
      <w:r>
        <w:rPr>
          <w:b/>
          <w:bCs/>
          <w:color w:val="000000"/>
          <w:sz w:val="27"/>
          <w:szCs w:val="27"/>
        </w:rPr>
        <w:t> </w:t>
      </w:r>
      <w:hyperlink r:id="rId97" w:anchor="Art.2276bis" w:history="1">
        <w:r>
          <w:rPr>
            <w:rStyle w:val="Lienhypertexte"/>
            <w:b/>
            <w:bCs/>
            <w:sz w:val="27"/>
            <w:szCs w:val="27"/>
          </w:rPr>
          <w:t>2276</w:t>
        </w:r>
      </w:hyperlink>
      <w:r>
        <w:rPr>
          <w:b/>
          <w:bCs/>
          <w:color w:val="000000"/>
          <w:sz w:val="27"/>
          <w:szCs w:val="27"/>
        </w:rPr>
        <w:t>. Les juges et avoués sont déchargés des pièces cinq ans après le jugement des procès.</w:t>
      </w:r>
      <w:r>
        <w:rPr>
          <w:b/>
          <w:bCs/>
          <w:color w:val="000000"/>
          <w:sz w:val="27"/>
          <w:szCs w:val="27"/>
        </w:rPr>
        <w:br/>
        <w:t>  Les [huissiers de justice] après deux ans, depuis l'exécution de la commission, ou la signification des actes dont ils étaient chargés, en sont pareillement déchargés. &lt;L 05-07-1963, art. 48&gt;.</w:t>
      </w:r>
      <w:r>
        <w:rPr>
          <w:b/>
          <w:bCs/>
          <w:color w:val="000000"/>
          <w:sz w:val="27"/>
          <w:szCs w:val="27"/>
        </w:rPr>
        <w:br/>
      </w:r>
      <w:r>
        <w:rPr>
          <w:b/>
          <w:bCs/>
          <w:color w:val="000000"/>
          <w:sz w:val="27"/>
          <w:szCs w:val="27"/>
        </w:rPr>
        <w:br/>
        <w:t>  </w:t>
      </w:r>
      <w:bookmarkStart w:id="71" w:name="Art.2276bis"/>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"Art.2276" </w:instrText>
      </w:r>
      <w:r>
        <w:fldChar w:fldCharType="separate"/>
      </w:r>
      <w:r>
        <w:rPr>
          <w:rStyle w:val="Lienhypertexte"/>
          <w:b/>
          <w:bCs/>
          <w:sz w:val="27"/>
          <w:szCs w:val="27"/>
        </w:rPr>
        <w:t>Art.</w:t>
      </w:r>
      <w:r>
        <w:fldChar w:fldCharType="end"/>
      </w:r>
      <w:bookmarkEnd w:id="71"/>
      <w:r>
        <w:rPr>
          <w:b/>
          <w:bCs/>
          <w:color w:val="000000"/>
          <w:sz w:val="27"/>
          <w:szCs w:val="27"/>
        </w:rPr>
        <w:t> </w:t>
      </w:r>
      <w:hyperlink r:id="rId98" w:anchor="Art.2276ter" w:history="1">
        <w:r>
          <w:rPr>
            <w:rStyle w:val="Lienhypertexte"/>
            <w:b/>
            <w:bCs/>
            <w:sz w:val="27"/>
            <w:szCs w:val="27"/>
          </w:rPr>
          <w:t>2276bis</w:t>
        </w:r>
      </w:hyperlink>
      <w:r>
        <w:rPr>
          <w:b/>
          <w:bCs/>
          <w:color w:val="000000"/>
          <w:sz w:val="27"/>
          <w:szCs w:val="27"/>
        </w:rPr>
        <w:t>. &lt;Inséré par L 08-08-1985, art. 1&gt;. § 1. Les avocats sont déchargés de leur responsabilité professionnelle et de la conservation des pièces cinq ans après l'achèvement de leur mission.</w:t>
      </w:r>
      <w:r>
        <w:rPr>
          <w:b/>
          <w:bCs/>
          <w:color w:val="000000"/>
          <w:sz w:val="27"/>
          <w:szCs w:val="27"/>
        </w:rPr>
        <w:br/>
        <w:t>  Cette prescription n'est pas applicable lorsque l'avocat a été constitué expressément dépositaire de pièces déterminées.</w:t>
      </w:r>
      <w:r>
        <w:rPr>
          <w:b/>
          <w:bCs/>
          <w:color w:val="000000"/>
          <w:sz w:val="27"/>
          <w:szCs w:val="27"/>
        </w:rPr>
        <w:br/>
        <w:t>  § 2. L'action des avocats en paiement de leurs frais et honoraires se prescrit dans le même délai de cinq ans après l'achèvement de leur mission.</w:t>
      </w:r>
      <w:r>
        <w:rPr>
          <w:b/>
          <w:bCs/>
          <w:color w:val="000000"/>
          <w:sz w:val="27"/>
          <w:szCs w:val="27"/>
        </w:rPr>
        <w:br/>
      </w:r>
      <w:r>
        <w:rPr>
          <w:b/>
          <w:bCs/>
          <w:color w:val="000000"/>
          <w:sz w:val="27"/>
          <w:szCs w:val="27"/>
        </w:rPr>
        <w:br/>
        <w:t>  </w:t>
      </w:r>
      <w:bookmarkStart w:id="72" w:name="Art.2276ter"/>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"Art.2276bis" </w:instrText>
      </w:r>
      <w:r>
        <w:fldChar w:fldCharType="separate"/>
      </w:r>
      <w:r>
        <w:rPr>
          <w:rStyle w:val="Lienhypertexte"/>
          <w:b/>
          <w:bCs/>
          <w:sz w:val="27"/>
          <w:szCs w:val="27"/>
        </w:rPr>
        <w:t>Art.</w:t>
      </w:r>
      <w:r>
        <w:fldChar w:fldCharType="end"/>
      </w:r>
      <w:bookmarkEnd w:id="72"/>
      <w:r>
        <w:rPr>
          <w:b/>
          <w:bCs/>
          <w:color w:val="000000"/>
          <w:sz w:val="27"/>
          <w:szCs w:val="27"/>
        </w:rPr>
        <w:t> </w:t>
      </w:r>
      <w:hyperlink r:id="rId99" w:anchor="Art.2276quater" w:history="1">
        <w:r>
          <w:rPr>
            <w:rStyle w:val="Lienhypertexte"/>
            <w:b/>
            <w:bCs/>
            <w:sz w:val="27"/>
            <w:szCs w:val="27"/>
          </w:rPr>
          <w:t>2276ter</w:t>
        </w:r>
      </w:hyperlink>
      <w:r>
        <w:rPr>
          <w:b/>
          <w:bCs/>
          <w:color w:val="000000"/>
          <w:sz w:val="27"/>
          <w:szCs w:val="27"/>
        </w:rPr>
        <w:t xml:space="preserve">. &lt;Inséré par L 19-02-1990, art. 1&gt;. § 1. Les experts sont déchargés </w:t>
      </w:r>
      <w:r>
        <w:rPr>
          <w:b/>
          <w:bCs/>
          <w:color w:val="000000"/>
          <w:sz w:val="27"/>
          <w:szCs w:val="27"/>
        </w:rPr>
        <w:lastRenderedPageBreak/>
        <w:t>de leur responsabilité professionnelle et de la conservation des pièces dix ans après l'achèvement de leur mission ou, si celle-ci leur a été confiée en vertu de la loi, cinq ans après le dépôt de leur rapport.</w:t>
      </w:r>
      <w:r>
        <w:rPr>
          <w:b/>
          <w:bCs/>
          <w:color w:val="000000"/>
          <w:sz w:val="27"/>
          <w:szCs w:val="27"/>
        </w:rPr>
        <w:br/>
        <w:t>  Cette prescription n'est pas applicable lorsque l'expert a été constitué expressément dépositaire de pièces déterminées.</w:t>
      </w:r>
      <w:r>
        <w:rPr>
          <w:b/>
          <w:bCs/>
          <w:color w:val="000000"/>
          <w:sz w:val="27"/>
          <w:szCs w:val="27"/>
        </w:rPr>
        <w:br/>
        <w:t>  § 2. L'action des experts en paiement de leurs frais et honoraires se prescrit par cinq ans.</w:t>
      </w:r>
      <w:r>
        <w:rPr>
          <w:b/>
          <w:bCs/>
          <w:color w:val="000000"/>
          <w:sz w:val="27"/>
          <w:szCs w:val="27"/>
        </w:rPr>
        <w:br/>
      </w:r>
      <w:r>
        <w:rPr>
          <w:b/>
          <w:bCs/>
          <w:color w:val="000000"/>
          <w:sz w:val="27"/>
          <w:szCs w:val="27"/>
        </w:rPr>
        <w:br/>
        <w:t>  </w:t>
      </w:r>
      <w:bookmarkStart w:id="73" w:name="Art.2276quater"/>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"Art.2276ter" </w:instrText>
      </w:r>
      <w:r>
        <w:fldChar w:fldCharType="separate"/>
      </w:r>
      <w:r>
        <w:rPr>
          <w:rStyle w:val="Lienhypertexte"/>
          <w:b/>
          <w:bCs/>
          <w:sz w:val="27"/>
          <w:szCs w:val="27"/>
        </w:rPr>
        <w:t>Art.</w:t>
      </w:r>
      <w:r>
        <w:fldChar w:fldCharType="end"/>
      </w:r>
      <w:bookmarkEnd w:id="73"/>
      <w:r>
        <w:rPr>
          <w:b/>
          <w:bCs/>
          <w:color w:val="000000"/>
          <w:sz w:val="27"/>
          <w:szCs w:val="27"/>
        </w:rPr>
        <w:t> </w:t>
      </w:r>
      <w:hyperlink r:id="rId100" w:anchor="Art.2276quinquies" w:history="1">
        <w:r>
          <w:rPr>
            <w:rStyle w:val="Lienhypertexte"/>
            <w:b/>
            <w:bCs/>
            <w:sz w:val="27"/>
            <w:szCs w:val="27"/>
          </w:rPr>
          <w:t>2276quater</w:t>
        </w:r>
      </w:hyperlink>
      <w:r>
        <w:rPr>
          <w:b/>
          <w:bCs/>
          <w:color w:val="000000"/>
          <w:sz w:val="27"/>
          <w:szCs w:val="27"/>
        </w:rPr>
        <w:t>. &lt;Inséré par L 1998-07-05/57, art. 15, En vigueur : 01-01-1999&gt; Les médiateurs de dettes sont déchargés de leur responsabilité professionnelle cinq ans après la fin de leur mission.</w:t>
      </w:r>
      <w:r>
        <w:rPr>
          <w:b/>
          <w:bCs/>
          <w:color w:val="000000"/>
          <w:sz w:val="27"/>
          <w:szCs w:val="27"/>
        </w:rPr>
        <w:br/>
      </w:r>
      <w:r>
        <w:rPr>
          <w:b/>
          <w:bCs/>
          <w:color w:val="000000"/>
          <w:sz w:val="27"/>
          <w:szCs w:val="27"/>
        </w:rPr>
        <w:br/>
        <w:t>  </w:t>
      </w:r>
      <w:bookmarkStart w:id="74" w:name="Art.2276quinquies"/>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"Art.2276quater" </w:instrText>
      </w:r>
      <w:r>
        <w:fldChar w:fldCharType="separate"/>
      </w:r>
      <w:r>
        <w:rPr>
          <w:rStyle w:val="Lienhypertexte"/>
          <w:b/>
          <w:bCs/>
          <w:sz w:val="27"/>
          <w:szCs w:val="27"/>
        </w:rPr>
        <w:t>Art.</w:t>
      </w:r>
      <w:r>
        <w:fldChar w:fldCharType="end"/>
      </w:r>
      <w:bookmarkEnd w:id="74"/>
      <w:r>
        <w:rPr>
          <w:b/>
          <w:bCs/>
          <w:color w:val="000000"/>
          <w:sz w:val="27"/>
          <w:szCs w:val="27"/>
        </w:rPr>
        <w:t> </w:t>
      </w:r>
      <w:hyperlink r:id="rId101" w:anchor="Art.2277" w:history="1">
        <w:r>
          <w:rPr>
            <w:rStyle w:val="Lienhypertexte"/>
            <w:b/>
            <w:bCs/>
            <w:sz w:val="27"/>
            <w:szCs w:val="27"/>
          </w:rPr>
          <w:t>2276quinquies</w:t>
        </w:r>
      </w:hyperlink>
      <w:r>
        <w:rPr>
          <w:b/>
          <w:bCs/>
          <w:color w:val="000000"/>
          <w:sz w:val="27"/>
          <w:szCs w:val="27"/>
        </w:rPr>
        <w:t>. (Inséré par &lt;L 1999-05-04/03, art. 47, En vigueur : 01-01-2000&gt;) Les délais de prescription de droit commun sont applicables à la responsabilité professionnelle des notaires, à l'exception de la responsabilité professionnelle en raison de dispositions à cause de mort et d'institutions contractuelles pour laquelle le délai de prescription ne commence à courir qu'au jour du décès de l'intéressé ayant pris des dispositions à cause de mort ou des institutions contractuelles.</w:t>
      </w:r>
      <w:r>
        <w:rPr>
          <w:b/>
          <w:bCs/>
          <w:color w:val="000000"/>
          <w:sz w:val="27"/>
          <w:szCs w:val="27"/>
        </w:rPr>
        <w:br/>
      </w:r>
      <w:r>
        <w:rPr>
          <w:b/>
          <w:bCs/>
          <w:color w:val="000000"/>
          <w:sz w:val="27"/>
          <w:szCs w:val="27"/>
        </w:rPr>
        <w:br/>
        <w:t>  </w:t>
      </w:r>
      <w:bookmarkStart w:id="75" w:name="Art.227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"Art.2276quinquies" </w:instrText>
      </w:r>
      <w:r>
        <w:fldChar w:fldCharType="separate"/>
      </w:r>
      <w:r>
        <w:rPr>
          <w:rStyle w:val="Lienhypertexte"/>
          <w:b/>
          <w:bCs/>
          <w:sz w:val="27"/>
          <w:szCs w:val="27"/>
        </w:rPr>
        <w:t>Art.</w:t>
      </w:r>
      <w:r>
        <w:fldChar w:fldCharType="end"/>
      </w:r>
      <w:bookmarkEnd w:id="75"/>
      <w:r>
        <w:rPr>
          <w:b/>
          <w:bCs/>
          <w:color w:val="000000"/>
          <w:sz w:val="27"/>
          <w:szCs w:val="27"/>
        </w:rPr>
        <w:t> </w:t>
      </w:r>
      <w:hyperlink r:id="rId102" w:anchor="Art.2277bis" w:history="1">
        <w:r>
          <w:rPr>
            <w:rStyle w:val="Lienhypertexte"/>
            <w:b/>
            <w:bCs/>
            <w:sz w:val="27"/>
            <w:szCs w:val="27"/>
          </w:rPr>
          <w:t>2277</w:t>
        </w:r>
      </w:hyperlink>
      <w:r>
        <w:rPr>
          <w:b/>
          <w:bCs/>
          <w:color w:val="000000"/>
          <w:sz w:val="27"/>
          <w:szCs w:val="27"/>
        </w:rPr>
        <w:t>.Les arrérages de rentes perpétuelles et viagères;</w:t>
      </w:r>
      <w:r>
        <w:rPr>
          <w:b/>
          <w:bCs/>
          <w:color w:val="000000"/>
          <w:sz w:val="27"/>
          <w:szCs w:val="27"/>
        </w:rPr>
        <w:br/>
        <w:t>  [</w:t>
      </w:r>
      <w:hyperlink r:id="rId103" w:anchor="t" w:tooltip="&lt;L 2017-07-06/24, art. 48, 015; En vigueur : 03-08-2017&gt;" w:history="1">
        <w:r>
          <w:rPr>
            <w:rStyle w:val="Lienhypertexte"/>
            <w:b/>
            <w:bCs/>
            <w:color w:val="FF0000"/>
            <w:vertAlign w:val="superscript"/>
          </w:rPr>
          <w:t>1</w:t>
        </w:r>
      </w:hyperlink>
      <w:r>
        <w:rPr>
          <w:b/>
          <w:bCs/>
          <w:color w:val="000000"/>
          <w:sz w:val="27"/>
          <w:szCs w:val="27"/>
        </w:rPr>
        <w:t xml:space="preserve"> Les créances pour la fourniture de biens et de services via des réseaux de distribution d'eau, de gaz ou d'électricité ou la fourniture de services de communications électroniques ou de services de </w:t>
      </w:r>
      <w:proofErr w:type="spellStart"/>
      <w:r>
        <w:rPr>
          <w:b/>
          <w:bCs/>
          <w:color w:val="000000"/>
          <w:sz w:val="27"/>
          <w:szCs w:val="27"/>
        </w:rPr>
        <w:t>radiotransmission</w:t>
      </w:r>
      <w:proofErr w:type="spellEnd"/>
      <w:r>
        <w:rPr>
          <w:b/>
          <w:bCs/>
          <w:color w:val="000000"/>
          <w:sz w:val="27"/>
          <w:szCs w:val="27"/>
        </w:rPr>
        <w:t xml:space="preserve"> ou de radio- et télédiffusion via des réseaux de communications électroniques se prescrivent par cinq ans.]</w:t>
      </w:r>
      <w:hyperlink r:id="rId104" w:anchor="t" w:tooltip="&lt;L 2017-07-06/24, art. 48, 015; En vigueur : 03-08-2017&gt;" w:history="1">
        <w:r>
          <w:rPr>
            <w:rStyle w:val="Lienhypertexte"/>
            <w:b/>
            <w:bCs/>
            <w:color w:val="FF0000"/>
            <w:vertAlign w:val="superscript"/>
          </w:rPr>
          <w:t>1</w:t>
        </w:r>
      </w:hyperlink>
      <w:r>
        <w:rPr>
          <w:b/>
          <w:bCs/>
          <w:color w:val="000000"/>
          <w:sz w:val="27"/>
          <w:szCs w:val="27"/>
        </w:rPr>
        <w:br/>
        <w:t>  [</w:t>
      </w:r>
      <w:hyperlink r:id="rId105" w:anchor="t" w:tooltip="&lt;L 2018-12-21/09, art. 126, 017; En vigueur : 10-01-2019&gt;" w:history="1">
        <w:r>
          <w:rPr>
            <w:rStyle w:val="Lienhypertexte"/>
            <w:b/>
            <w:bCs/>
            <w:color w:val="FF0000"/>
            <w:vertAlign w:val="superscript"/>
          </w:rPr>
          <w:t>2</w:t>
        </w:r>
      </w:hyperlink>
      <w:r>
        <w:rPr>
          <w:b/>
          <w:bCs/>
          <w:color w:val="000000"/>
          <w:sz w:val="27"/>
          <w:szCs w:val="27"/>
        </w:rPr>
        <w:t> Les créances de frais extraordinaires visés à l'article 203bis, § 3.]</w:t>
      </w:r>
      <w:hyperlink r:id="rId106" w:anchor="t" w:tooltip="&lt;L 2018-12-21/09, art. 126, 017; En vigueur : 10-01-2019&gt;" w:history="1">
        <w:r>
          <w:rPr>
            <w:rStyle w:val="Lienhypertexte"/>
            <w:b/>
            <w:bCs/>
            <w:color w:val="FF0000"/>
            <w:vertAlign w:val="superscript"/>
          </w:rPr>
          <w:t>2</w:t>
        </w:r>
      </w:hyperlink>
      <w:r>
        <w:rPr>
          <w:b/>
          <w:bCs/>
          <w:color w:val="000000"/>
          <w:sz w:val="27"/>
          <w:szCs w:val="27"/>
        </w:rPr>
        <w:br/>
        <w:t>  Ceux des pensions alimentaires;</w:t>
      </w:r>
      <w:r>
        <w:rPr>
          <w:b/>
          <w:bCs/>
          <w:color w:val="000000"/>
          <w:sz w:val="27"/>
          <w:szCs w:val="27"/>
        </w:rPr>
        <w:br/>
        <w:t>  Les loyers des maisons, et le prix de ferme des biens ruraux;</w:t>
      </w:r>
      <w:r>
        <w:rPr>
          <w:b/>
          <w:bCs/>
          <w:color w:val="000000"/>
          <w:sz w:val="27"/>
          <w:szCs w:val="27"/>
        </w:rPr>
        <w:br/>
        <w:t>  Les intérêts des sommes prêtées, et généralement tout ce qui est payable par année, ou à des termes périodiques plus courts,</w:t>
      </w:r>
      <w:r>
        <w:rPr>
          <w:b/>
          <w:bCs/>
          <w:color w:val="000000"/>
          <w:sz w:val="27"/>
          <w:szCs w:val="27"/>
        </w:rPr>
        <w:br/>
        <w:t>  Se prescrivent par cinq ans.</w:t>
      </w:r>
      <w:r>
        <w:rPr>
          <w:b/>
          <w:bCs/>
          <w:color w:val="000000"/>
          <w:sz w:val="27"/>
          <w:szCs w:val="27"/>
        </w:rPr>
        <w:br/>
        <w:t>  ----------</w:t>
      </w:r>
      <w:r>
        <w:rPr>
          <w:b/>
          <w:bCs/>
          <w:color w:val="000000"/>
          <w:sz w:val="27"/>
          <w:szCs w:val="27"/>
        </w:rPr>
        <w:br/>
        <w:t>  (</w:t>
      </w:r>
      <w:r>
        <w:rPr>
          <w:b/>
          <w:bCs/>
          <w:color w:val="FF0000"/>
          <w:sz w:val="27"/>
          <w:szCs w:val="27"/>
        </w:rPr>
        <w:t>1</w:t>
      </w:r>
      <w:r>
        <w:rPr>
          <w:b/>
          <w:bCs/>
          <w:color w:val="000000"/>
          <w:sz w:val="27"/>
          <w:szCs w:val="27"/>
        </w:rPr>
        <w:t>)&lt;L </w:t>
      </w:r>
      <w:hyperlink r:id="rId107" w:tgtFrame="_blank" w:history="1">
        <w:r>
          <w:rPr>
            <w:rStyle w:val="Lienhypertexte"/>
            <w:b/>
            <w:bCs/>
            <w:sz w:val="27"/>
            <w:szCs w:val="27"/>
          </w:rPr>
          <w:t>2017-07-06/24</w:t>
        </w:r>
      </w:hyperlink>
      <w:r>
        <w:rPr>
          <w:b/>
          <w:bCs/>
          <w:color w:val="000000"/>
          <w:sz w:val="27"/>
          <w:szCs w:val="27"/>
        </w:rPr>
        <w:t>, art. 48, 015; En vigueur : 03-08-2017&gt;</w:t>
      </w:r>
      <w:r>
        <w:rPr>
          <w:b/>
          <w:bCs/>
          <w:color w:val="000000"/>
          <w:sz w:val="27"/>
          <w:szCs w:val="27"/>
        </w:rPr>
        <w:br/>
        <w:t>  (</w:t>
      </w:r>
      <w:r>
        <w:rPr>
          <w:b/>
          <w:bCs/>
          <w:color w:val="FF0000"/>
          <w:sz w:val="27"/>
          <w:szCs w:val="27"/>
        </w:rPr>
        <w:t>2</w:t>
      </w:r>
      <w:r>
        <w:rPr>
          <w:b/>
          <w:bCs/>
          <w:color w:val="000000"/>
          <w:sz w:val="27"/>
          <w:szCs w:val="27"/>
        </w:rPr>
        <w:t>)&lt;L </w:t>
      </w:r>
      <w:hyperlink r:id="rId108" w:tgtFrame="_blank" w:history="1">
        <w:r>
          <w:rPr>
            <w:rStyle w:val="Lienhypertexte"/>
            <w:b/>
            <w:bCs/>
            <w:sz w:val="27"/>
            <w:szCs w:val="27"/>
          </w:rPr>
          <w:t>2018-12-21/09</w:t>
        </w:r>
      </w:hyperlink>
      <w:r>
        <w:rPr>
          <w:b/>
          <w:bCs/>
          <w:color w:val="000000"/>
          <w:sz w:val="27"/>
          <w:szCs w:val="27"/>
        </w:rPr>
        <w:t>, art. 126, 017; En vigueur : 10-01-2019&gt;</w:t>
      </w:r>
      <w:r>
        <w:rPr>
          <w:b/>
          <w:bCs/>
          <w:color w:val="000000"/>
          <w:sz w:val="27"/>
          <w:szCs w:val="27"/>
        </w:rPr>
        <w:br/>
      </w:r>
      <w:r>
        <w:rPr>
          <w:b/>
          <w:bCs/>
          <w:color w:val="000000"/>
          <w:sz w:val="27"/>
          <w:szCs w:val="27"/>
        </w:rPr>
        <w:br/>
        <w:t>  </w:t>
      </w:r>
      <w:bookmarkStart w:id="76" w:name="Art.2277bis"/>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"Art.2277" </w:instrText>
      </w:r>
      <w:r>
        <w:fldChar w:fldCharType="separate"/>
      </w:r>
      <w:r>
        <w:rPr>
          <w:rStyle w:val="Lienhypertexte"/>
          <w:b/>
          <w:bCs/>
          <w:sz w:val="27"/>
          <w:szCs w:val="27"/>
        </w:rPr>
        <w:t>Art.</w:t>
      </w:r>
      <w:r>
        <w:fldChar w:fldCharType="end"/>
      </w:r>
      <w:bookmarkEnd w:id="76"/>
      <w:r>
        <w:rPr>
          <w:b/>
          <w:bCs/>
          <w:color w:val="000000"/>
          <w:sz w:val="27"/>
          <w:szCs w:val="27"/>
        </w:rPr>
        <w:t> </w:t>
      </w:r>
      <w:hyperlink r:id="rId109" w:anchor="Art.2277ter" w:history="1">
        <w:r>
          <w:rPr>
            <w:rStyle w:val="Lienhypertexte"/>
            <w:b/>
            <w:bCs/>
            <w:sz w:val="27"/>
            <w:szCs w:val="27"/>
          </w:rPr>
          <w:t>2277bis</w:t>
        </w:r>
      </w:hyperlink>
      <w:r>
        <w:rPr>
          <w:b/>
          <w:bCs/>
          <w:color w:val="000000"/>
          <w:sz w:val="27"/>
          <w:szCs w:val="27"/>
        </w:rPr>
        <w:t xml:space="preserve">. &lt;Inséré par L 06-08-1993, art. 64&gt;. L'action des prestataires de soins pour les prestations, biens et services médicaux qu'ils ont fournis, y compris l'action pour frais supplémentaires, se prescrit vis-à-vis du patient par </w:t>
      </w:r>
      <w:r>
        <w:rPr>
          <w:b/>
          <w:bCs/>
          <w:color w:val="000000"/>
          <w:sz w:val="27"/>
          <w:szCs w:val="27"/>
        </w:rPr>
        <w:lastRenderedPageBreak/>
        <w:t xml:space="preserve">deux ans à compter de la fin du </w:t>
      </w:r>
      <w:proofErr w:type="spellStart"/>
      <w:r>
        <w:rPr>
          <w:b/>
          <w:bCs/>
          <w:color w:val="000000"/>
          <w:sz w:val="27"/>
          <w:szCs w:val="27"/>
        </w:rPr>
        <w:t>moi</w:t>
      </w:r>
      <w:proofErr w:type="spellEnd"/>
      <w:r>
        <w:rPr>
          <w:b/>
          <w:bCs/>
          <w:color w:val="000000"/>
          <w:sz w:val="27"/>
          <w:szCs w:val="27"/>
        </w:rPr>
        <w:t xml:space="preserve"> au cours duquel ils ont été fournis.</w:t>
      </w:r>
      <w:r>
        <w:rPr>
          <w:b/>
          <w:bCs/>
          <w:color w:val="000000"/>
          <w:sz w:val="27"/>
          <w:szCs w:val="27"/>
        </w:rPr>
        <w:br/>
        <w:t>  Il en va de même en ce qui concerne les prestations, services et biens médicaux et les frais supplémentaires qui ont été fournis ou facturés par l'établissement de soins ou par des tiers.</w:t>
      </w:r>
      <w:r>
        <w:rPr>
          <w:b/>
          <w:bCs/>
          <w:color w:val="000000"/>
          <w:sz w:val="27"/>
          <w:szCs w:val="27"/>
        </w:rPr>
        <w:br/>
      </w:r>
      <w:r>
        <w:rPr>
          <w:b/>
          <w:bCs/>
          <w:color w:val="000000"/>
          <w:sz w:val="27"/>
          <w:szCs w:val="27"/>
        </w:rPr>
        <w:br/>
        <w:t>  </w:t>
      </w:r>
      <w:bookmarkStart w:id="77" w:name="Art.2277ter"/>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"Art.2277bis" </w:instrText>
      </w:r>
      <w:r>
        <w:fldChar w:fldCharType="separate"/>
      </w:r>
      <w:r>
        <w:rPr>
          <w:rStyle w:val="Lienhypertexte"/>
          <w:b/>
          <w:bCs/>
          <w:sz w:val="27"/>
          <w:szCs w:val="27"/>
        </w:rPr>
        <w:t>Art.</w:t>
      </w:r>
      <w:r>
        <w:fldChar w:fldCharType="end"/>
      </w:r>
      <w:bookmarkEnd w:id="77"/>
      <w:r>
        <w:rPr>
          <w:b/>
          <w:bCs/>
          <w:color w:val="000000"/>
          <w:sz w:val="27"/>
          <w:szCs w:val="27"/>
        </w:rPr>
        <w:t> </w:t>
      </w:r>
      <w:hyperlink r:id="rId110" w:anchor="Art.2278" w:history="1">
        <w:r>
          <w:rPr>
            <w:rStyle w:val="Lienhypertexte"/>
            <w:b/>
            <w:bCs/>
            <w:sz w:val="27"/>
            <w:szCs w:val="27"/>
          </w:rPr>
          <w:t>2277ter</w:t>
        </w:r>
      </w:hyperlink>
      <w:r>
        <w:rPr>
          <w:b/>
          <w:bCs/>
          <w:color w:val="000000"/>
          <w:sz w:val="27"/>
          <w:szCs w:val="27"/>
        </w:rPr>
        <w:t>. &lt;Inséré par L </w:t>
      </w:r>
      <w:hyperlink r:id="rId111" w:tgtFrame="_blank" w:history="1">
        <w:r>
          <w:rPr>
            <w:rStyle w:val="Lienhypertexte"/>
            <w:b/>
            <w:bCs/>
            <w:sz w:val="27"/>
            <w:szCs w:val="27"/>
          </w:rPr>
          <w:t>2007-04-25/38</w:t>
        </w:r>
      </w:hyperlink>
      <w:r>
        <w:rPr>
          <w:b/>
          <w:bCs/>
          <w:color w:val="000000"/>
          <w:sz w:val="27"/>
          <w:szCs w:val="27"/>
        </w:rPr>
        <w:t xml:space="preserve">, art. </w:t>
      </w:r>
      <w:proofErr w:type="gramStart"/>
      <w:r>
        <w:rPr>
          <w:b/>
          <w:bCs/>
          <w:color w:val="000000"/>
          <w:sz w:val="27"/>
          <w:szCs w:val="27"/>
        </w:rPr>
        <w:t>216;</w:t>
      </w:r>
      <w:proofErr w:type="gramEnd"/>
      <w:r>
        <w:rPr>
          <w:b/>
          <w:bCs/>
          <w:color w:val="000000"/>
          <w:sz w:val="27"/>
          <w:szCs w:val="27"/>
        </w:rPr>
        <w:t> En vigueur : 18-05-2007&gt; § 1er. Les actions introduites par des autorités publiques en vue du recouvrement des coûts des mesures de prévention et de réparation des dommages environnementaux se prescrivent par cinq ans à partir de la date à laquelle les mesures ont été achevées ou de la date à laquelle la personne responsable a été identifiée, la date la plus récente étant retenue.</w:t>
      </w:r>
      <w:r>
        <w:rPr>
          <w:b/>
          <w:bCs/>
          <w:color w:val="000000"/>
          <w:sz w:val="27"/>
          <w:szCs w:val="27"/>
        </w:rPr>
        <w:br/>
        <w:t>  Les actions visées à l'alinéa 1er se prescrivent en tout cas par trente ans à compter du jour qui suit celui où le fait ayant donné lieu aux dommages environnementaux s'est produit.</w:t>
      </w:r>
      <w:r>
        <w:rPr>
          <w:b/>
          <w:bCs/>
          <w:color w:val="000000"/>
          <w:sz w:val="27"/>
          <w:szCs w:val="27"/>
        </w:rPr>
        <w:br/>
        <w:t>  § 2. Le présent article ne s'applique pas aux dommages environnementaux résultant d'activités nucléaires ou d'activités menées principalement dans l'intérêt de la défense nationale ou de la sécurité internationale, ainsi qu'aux dommages environnementaux causés par des conflits armés, des hostilités, une guerre civile, une insurrection ou aux dommages environnementaux causés par un phénomène naturel de nature exceptionnelle, inévitable et irrésistible, ou aux dommages environnementaux résultant d'activités dont l'unique objet est d'assurer la protection contre les catastrophes naturelles.</w:t>
      </w:r>
      <w:r>
        <w:rPr>
          <w:b/>
          <w:bCs/>
          <w:color w:val="000000"/>
          <w:sz w:val="27"/>
          <w:szCs w:val="27"/>
        </w:rPr>
        <w:br/>
      </w:r>
      <w:r>
        <w:rPr>
          <w:b/>
          <w:bCs/>
          <w:color w:val="000000"/>
          <w:sz w:val="27"/>
          <w:szCs w:val="27"/>
        </w:rPr>
        <w:br/>
        <w:t>  </w:t>
      </w:r>
      <w:bookmarkStart w:id="78" w:name="Art.2278"/>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"Art.2277ter" </w:instrText>
      </w:r>
      <w:r>
        <w:fldChar w:fldCharType="separate"/>
      </w:r>
      <w:r>
        <w:rPr>
          <w:rStyle w:val="Lienhypertexte"/>
          <w:b/>
          <w:bCs/>
          <w:sz w:val="27"/>
          <w:szCs w:val="27"/>
        </w:rPr>
        <w:t>Art.</w:t>
      </w:r>
      <w:r>
        <w:fldChar w:fldCharType="end"/>
      </w:r>
      <w:bookmarkEnd w:id="78"/>
      <w:r>
        <w:rPr>
          <w:b/>
          <w:bCs/>
          <w:color w:val="000000"/>
          <w:sz w:val="27"/>
          <w:szCs w:val="27"/>
        </w:rPr>
        <w:t> </w:t>
      </w:r>
      <w:hyperlink r:id="rId112" w:anchor="Art.2279" w:history="1">
        <w:r>
          <w:rPr>
            <w:rStyle w:val="Lienhypertexte"/>
            <w:b/>
            <w:bCs/>
            <w:sz w:val="27"/>
            <w:szCs w:val="27"/>
          </w:rPr>
          <w:t>2278</w:t>
        </w:r>
      </w:hyperlink>
      <w:r>
        <w:rPr>
          <w:b/>
          <w:bCs/>
          <w:color w:val="000000"/>
          <w:sz w:val="27"/>
          <w:szCs w:val="27"/>
        </w:rPr>
        <w:t>.Les prescriptions dont il s'agit dans les articles de la présente section, courent contre les mineurs et les [</w:t>
      </w:r>
      <w:hyperlink r:id="rId113" w:anchor="t" w:tooltip="&lt;L 2013-03-17/14, art. 146, 013; En vigueur : 01-09-2014 (L 2014-05-12/02, art. 22)&gt;" w:history="1">
        <w:r>
          <w:rPr>
            <w:rStyle w:val="Lienhypertexte"/>
            <w:b/>
            <w:bCs/>
            <w:color w:val="FF0000"/>
            <w:vertAlign w:val="superscript"/>
          </w:rPr>
          <w:t>1</w:t>
        </w:r>
      </w:hyperlink>
      <w:r>
        <w:rPr>
          <w:b/>
          <w:bCs/>
          <w:color w:val="000000"/>
          <w:sz w:val="27"/>
          <w:szCs w:val="27"/>
        </w:rPr>
        <w:t> personnes protégées en vertu de l'article 492/1]</w:t>
      </w:r>
      <w:hyperlink r:id="rId114" w:anchor="t" w:tooltip="&lt;L 2013-03-17/14, art. 146, 013; En vigueur : 01-09-2014 (L 2014-05-12/02, art. 22)&gt;" w:history="1">
        <w:r>
          <w:rPr>
            <w:rStyle w:val="Lienhypertexte"/>
            <w:b/>
            <w:bCs/>
            <w:color w:val="FF0000"/>
            <w:vertAlign w:val="superscript"/>
          </w:rPr>
          <w:t>1</w:t>
        </w:r>
      </w:hyperlink>
      <w:r>
        <w:rPr>
          <w:b/>
          <w:bCs/>
          <w:color w:val="000000"/>
          <w:sz w:val="27"/>
          <w:szCs w:val="27"/>
        </w:rPr>
        <w:t>, sauf leur recours contre [</w:t>
      </w:r>
      <w:hyperlink r:id="rId115" w:anchor="t" w:tooltip="&lt;L 2013-03-17/14, art. 146, 013; En vigueur : 01-09-2014 (L 2014-05-12/02, art. 22)&gt;" w:history="1">
        <w:r>
          <w:rPr>
            <w:rStyle w:val="Lienhypertexte"/>
            <w:b/>
            <w:bCs/>
            <w:color w:val="FF0000"/>
            <w:vertAlign w:val="superscript"/>
          </w:rPr>
          <w:t>1</w:t>
        </w:r>
      </w:hyperlink>
      <w:r>
        <w:rPr>
          <w:b/>
          <w:bCs/>
          <w:color w:val="000000"/>
          <w:sz w:val="27"/>
          <w:szCs w:val="27"/>
        </w:rPr>
        <w:t> leur tuteur ou leur administrateur ]</w:t>
      </w:r>
      <w:hyperlink r:id="rId116" w:anchor="t" w:tooltip="&lt;L 2013-03-17/14, art. 146, 013; En vigueur : 01-09-2014 (L 2014-05-12/02, art. 22)&gt;" w:history="1">
        <w:r>
          <w:rPr>
            <w:rStyle w:val="Lienhypertexte"/>
            <w:b/>
            <w:bCs/>
            <w:color w:val="FF0000"/>
            <w:vertAlign w:val="superscript"/>
          </w:rPr>
          <w:t>1</w:t>
        </w:r>
      </w:hyperlink>
      <w:r>
        <w:rPr>
          <w:b/>
          <w:bCs/>
          <w:color w:val="000000"/>
          <w:sz w:val="27"/>
          <w:szCs w:val="27"/>
        </w:rPr>
        <w:t>.</w:t>
      </w:r>
      <w:r>
        <w:rPr>
          <w:b/>
          <w:bCs/>
          <w:color w:val="000000"/>
          <w:sz w:val="27"/>
          <w:szCs w:val="27"/>
        </w:rPr>
        <w:br/>
        <w:t>  ----------</w:t>
      </w:r>
      <w:r>
        <w:rPr>
          <w:b/>
          <w:bCs/>
          <w:color w:val="000000"/>
          <w:sz w:val="27"/>
          <w:szCs w:val="27"/>
        </w:rPr>
        <w:br/>
        <w:t>  (</w:t>
      </w:r>
      <w:r>
        <w:rPr>
          <w:b/>
          <w:bCs/>
          <w:color w:val="FF0000"/>
          <w:sz w:val="27"/>
          <w:szCs w:val="27"/>
        </w:rPr>
        <w:t>1</w:t>
      </w:r>
      <w:r>
        <w:rPr>
          <w:b/>
          <w:bCs/>
          <w:color w:val="000000"/>
          <w:sz w:val="27"/>
          <w:szCs w:val="27"/>
        </w:rPr>
        <w:t>)&lt;L </w:t>
      </w:r>
      <w:hyperlink r:id="rId117" w:tgtFrame="_blank" w:history="1">
        <w:r>
          <w:rPr>
            <w:rStyle w:val="Lienhypertexte"/>
            <w:b/>
            <w:bCs/>
            <w:sz w:val="27"/>
            <w:szCs w:val="27"/>
          </w:rPr>
          <w:t>2013-03-17/14</w:t>
        </w:r>
      </w:hyperlink>
      <w:r>
        <w:rPr>
          <w:b/>
          <w:bCs/>
          <w:color w:val="000000"/>
          <w:sz w:val="27"/>
          <w:szCs w:val="27"/>
        </w:rPr>
        <w:t>, art. 146, 013; En vigueur : 01-09-2014 (L </w:t>
      </w:r>
      <w:hyperlink r:id="rId118" w:tgtFrame="_blank" w:history="1">
        <w:r>
          <w:rPr>
            <w:rStyle w:val="Lienhypertexte"/>
            <w:b/>
            <w:bCs/>
            <w:sz w:val="27"/>
            <w:szCs w:val="27"/>
          </w:rPr>
          <w:t>2014-05-12/02</w:t>
        </w:r>
      </w:hyperlink>
      <w:r>
        <w:rPr>
          <w:b/>
          <w:bCs/>
          <w:color w:val="000000"/>
          <w:sz w:val="27"/>
          <w:szCs w:val="27"/>
        </w:rPr>
        <w:t>, art. 22)&gt;</w:t>
      </w:r>
      <w:r>
        <w:rPr>
          <w:b/>
          <w:bCs/>
          <w:color w:val="000000"/>
          <w:sz w:val="27"/>
          <w:szCs w:val="27"/>
        </w:rPr>
        <w:br/>
      </w:r>
      <w:r>
        <w:rPr>
          <w:b/>
          <w:bCs/>
          <w:color w:val="000000"/>
          <w:sz w:val="27"/>
          <w:szCs w:val="27"/>
        </w:rPr>
        <w:br/>
        <w:t>  </w:t>
      </w:r>
      <w:bookmarkStart w:id="79" w:name="Art.2279"/>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"Art.2278" </w:instrText>
      </w:r>
      <w:r>
        <w:fldChar w:fldCharType="separate"/>
      </w:r>
      <w:r>
        <w:rPr>
          <w:rStyle w:val="Lienhypertexte"/>
          <w:b/>
          <w:bCs/>
          <w:sz w:val="27"/>
          <w:szCs w:val="27"/>
        </w:rPr>
        <w:t>Art.</w:t>
      </w:r>
      <w:r>
        <w:fldChar w:fldCharType="end"/>
      </w:r>
      <w:bookmarkEnd w:id="79"/>
      <w:r>
        <w:rPr>
          <w:b/>
          <w:bCs/>
          <w:color w:val="000000"/>
          <w:sz w:val="27"/>
          <w:szCs w:val="27"/>
        </w:rPr>
        <w:t> </w:t>
      </w:r>
      <w:hyperlink r:id="rId119" w:anchor="Art.2280" w:history="1">
        <w:r>
          <w:rPr>
            <w:rStyle w:val="Lienhypertexte"/>
            <w:b/>
            <w:bCs/>
            <w:sz w:val="27"/>
            <w:szCs w:val="27"/>
          </w:rPr>
          <w:t>2279</w:t>
        </w:r>
      </w:hyperlink>
      <w:r>
        <w:rPr>
          <w:b/>
          <w:bCs/>
          <w:color w:val="000000"/>
          <w:sz w:val="27"/>
          <w:szCs w:val="27"/>
        </w:rPr>
        <w:t>.</w:t>
      </w:r>
      <w:r>
        <w:rPr>
          <w:b/>
          <w:bCs/>
          <w:color w:val="000000"/>
          <w:sz w:val="27"/>
          <w:szCs w:val="27"/>
        </w:rPr>
        <w:br/>
        <w:t>  &lt;Abrogé par L </w:t>
      </w:r>
      <w:hyperlink r:id="rId120" w:tgtFrame="_blank" w:history="1">
        <w:r>
          <w:rPr>
            <w:rStyle w:val="Lienhypertexte"/>
            <w:b/>
            <w:bCs/>
            <w:sz w:val="27"/>
            <w:szCs w:val="27"/>
          </w:rPr>
          <w:t>2020-02-04/16</w:t>
        </w:r>
      </w:hyperlink>
      <w:r>
        <w:rPr>
          <w:b/>
          <w:bCs/>
          <w:color w:val="000000"/>
          <w:sz w:val="27"/>
          <w:szCs w:val="27"/>
        </w:rPr>
        <w:t>, art. 29,9°, 019; En vigueur : 01-09-2021&gt;</w:t>
      </w:r>
      <w:r>
        <w:rPr>
          <w:b/>
          <w:bCs/>
          <w:color w:val="000000"/>
          <w:sz w:val="27"/>
          <w:szCs w:val="27"/>
        </w:rPr>
        <w:br/>
      </w:r>
      <w:r>
        <w:rPr>
          <w:b/>
          <w:bCs/>
          <w:color w:val="000000"/>
          <w:sz w:val="27"/>
          <w:szCs w:val="27"/>
        </w:rPr>
        <w:br/>
        <w:t>  </w:t>
      </w:r>
      <w:bookmarkStart w:id="80" w:name="Art.2280"/>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"Art.2279" </w:instrText>
      </w:r>
      <w:r>
        <w:fldChar w:fldCharType="separate"/>
      </w:r>
      <w:r>
        <w:rPr>
          <w:rStyle w:val="Lienhypertexte"/>
          <w:b/>
          <w:bCs/>
          <w:sz w:val="27"/>
          <w:szCs w:val="27"/>
        </w:rPr>
        <w:t>Art.</w:t>
      </w:r>
      <w:r>
        <w:fldChar w:fldCharType="end"/>
      </w:r>
      <w:bookmarkEnd w:id="80"/>
      <w:r>
        <w:rPr>
          <w:b/>
          <w:bCs/>
          <w:color w:val="000000"/>
          <w:sz w:val="27"/>
          <w:szCs w:val="27"/>
        </w:rPr>
        <w:t> </w:t>
      </w:r>
      <w:hyperlink r:id="rId121" w:anchor="LNK0027" w:history="1">
        <w:r>
          <w:rPr>
            <w:rStyle w:val="Lienhypertexte"/>
            <w:b/>
            <w:bCs/>
            <w:sz w:val="27"/>
            <w:szCs w:val="27"/>
          </w:rPr>
          <w:t>2280</w:t>
        </w:r>
      </w:hyperlink>
      <w:r>
        <w:rPr>
          <w:b/>
          <w:bCs/>
          <w:color w:val="000000"/>
          <w:sz w:val="27"/>
          <w:szCs w:val="27"/>
        </w:rPr>
        <w:t>.</w:t>
      </w:r>
      <w:r>
        <w:rPr>
          <w:b/>
          <w:bCs/>
          <w:color w:val="000000"/>
          <w:sz w:val="27"/>
          <w:szCs w:val="27"/>
        </w:rPr>
        <w:br/>
        <w:t>  &lt;Abrogé par L </w:t>
      </w:r>
      <w:hyperlink r:id="rId122" w:tgtFrame="_blank" w:history="1">
        <w:r>
          <w:rPr>
            <w:rStyle w:val="Lienhypertexte"/>
            <w:b/>
            <w:bCs/>
            <w:sz w:val="27"/>
            <w:szCs w:val="27"/>
          </w:rPr>
          <w:t>2020-02-04/16</w:t>
        </w:r>
      </w:hyperlink>
      <w:r>
        <w:rPr>
          <w:b/>
          <w:bCs/>
          <w:color w:val="000000"/>
          <w:sz w:val="27"/>
          <w:szCs w:val="27"/>
        </w:rPr>
        <w:t>, art. 29,10°, 019; En vigueur : 01-09-2021&gt;</w:t>
      </w:r>
      <w:r>
        <w:rPr>
          <w:b/>
          <w:bCs/>
          <w:color w:val="000000"/>
          <w:sz w:val="27"/>
          <w:szCs w:val="27"/>
        </w:rPr>
        <w:br/>
      </w:r>
      <w:r>
        <w:rPr>
          <w:b/>
          <w:bCs/>
          <w:color w:val="000000"/>
          <w:sz w:val="27"/>
          <w:szCs w:val="27"/>
        </w:rPr>
        <w:br/>
        <w:t>  </w:t>
      </w:r>
      <w:bookmarkStart w:id="81" w:name="LNK0027"/>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"LNKR0027" </w:instrText>
      </w:r>
      <w:r>
        <w:fldChar w:fldCharType="separate"/>
      </w:r>
      <w:r>
        <w:rPr>
          <w:rStyle w:val="Lienhypertexte"/>
          <w:b/>
          <w:bCs/>
          <w:sz w:val="27"/>
          <w:szCs w:val="27"/>
        </w:rPr>
        <w:t>TITRE XXI.</w:t>
      </w:r>
      <w:r>
        <w:fldChar w:fldCharType="end"/>
      </w:r>
      <w:bookmarkEnd w:id="81"/>
      <w:r>
        <w:rPr>
          <w:b/>
          <w:bCs/>
          <w:color w:val="000000"/>
          <w:sz w:val="27"/>
          <w:szCs w:val="27"/>
        </w:rPr>
        <w:t> - [DE LA NOTIFICATION]. &lt;L 2000-10-20/40, art. 3; En vigueur : 01-01-2001&gt;</w:t>
      </w:r>
      <w:r>
        <w:rPr>
          <w:b/>
          <w:bCs/>
          <w:color w:val="000000"/>
          <w:sz w:val="27"/>
          <w:szCs w:val="27"/>
        </w:rPr>
        <w:br/>
      </w:r>
      <w:r>
        <w:rPr>
          <w:b/>
          <w:bCs/>
          <w:color w:val="000000"/>
          <w:sz w:val="27"/>
          <w:szCs w:val="27"/>
        </w:rPr>
        <w:br/>
      </w:r>
      <w:r>
        <w:rPr>
          <w:b/>
          <w:bCs/>
          <w:color w:val="000000"/>
          <w:sz w:val="27"/>
          <w:szCs w:val="27"/>
        </w:rPr>
        <w:lastRenderedPageBreak/>
        <w:t>  </w:t>
      </w:r>
      <w:bookmarkStart w:id="82" w:name="Art.2281"/>
      <w:r>
        <w:fldChar w:fldCharType="begin"/>
      </w:r>
      <w:r>
        <w:instrText xml:space="preserve"> HYPERLINK "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\l "Art.2280" </w:instrText>
      </w:r>
      <w:r>
        <w:fldChar w:fldCharType="separate"/>
      </w:r>
      <w:r>
        <w:rPr>
          <w:rStyle w:val="Lienhypertexte"/>
          <w:b/>
          <w:bCs/>
          <w:sz w:val="27"/>
          <w:szCs w:val="27"/>
        </w:rPr>
        <w:t>Art.</w:t>
      </w:r>
      <w:r>
        <w:fldChar w:fldCharType="end"/>
      </w:r>
      <w:bookmarkEnd w:id="82"/>
      <w:r>
        <w:rPr>
          <w:b/>
          <w:bCs/>
          <w:color w:val="000000"/>
          <w:sz w:val="27"/>
          <w:szCs w:val="27"/>
        </w:rPr>
        <w:t> 2281.&lt;L 2000-10-20/40, art. 3, 006; En vigueur : 01-01-2001&gt; Lorsqu'une notification doit avoir lieu par écrit pour pouvoir être invoquée par celui qui l'a faite, une notification faite par télégramme, par télex, par télécopie, par courrier électronique ou par tout autre moyen de communication, qui se matérialise par un document écrit chez le destinataire, est également considérée comme une notification écrite. La notification est également considérée comme écrite si elle ne se matérialise pas par un document écrit chez le destinataire pour la seule raison que celui-ci utilise un autre mode de réception.</w:t>
      </w:r>
      <w:r>
        <w:rPr>
          <w:b/>
          <w:bCs/>
          <w:color w:val="000000"/>
          <w:sz w:val="27"/>
          <w:szCs w:val="27"/>
        </w:rPr>
        <w:br/>
        <w:t>  La notification est accomplie dès sa réception dans les formes énumérées à l'alinéa 1.</w:t>
      </w:r>
      <w:r>
        <w:rPr>
          <w:b/>
          <w:bCs/>
          <w:color w:val="000000"/>
          <w:sz w:val="27"/>
          <w:szCs w:val="27"/>
        </w:rPr>
        <w:br/>
        <w:t>  A défaut de signature au sens de l'article [</w:t>
      </w:r>
      <w:hyperlink r:id="rId123" w:anchor="t" w:tooltip="&lt;L 2019-04-13/28, art. 11, 018; En vigueur : 01-11-2020&gt;" w:history="1">
        <w:r>
          <w:rPr>
            <w:rStyle w:val="Lienhypertexte"/>
            <w:b/>
            <w:bCs/>
            <w:color w:val="FF0000"/>
            <w:vertAlign w:val="superscript"/>
          </w:rPr>
          <w:t>1</w:t>
        </w:r>
      </w:hyperlink>
      <w:r>
        <w:rPr>
          <w:b/>
          <w:bCs/>
          <w:color w:val="000000"/>
          <w:sz w:val="27"/>
          <w:szCs w:val="27"/>
        </w:rPr>
        <w:t> 8.1,2°, du Code civil]</w:t>
      </w:r>
      <w:hyperlink r:id="rId124" w:anchor="t" w:tooltip="&lt;L 2019-04-13/28, art. 11, 018; En vigueur : 01-11-2020&gt;" w:history="1">
        <w:r>
          <w:rPr>
            <w:rStyle w:val="Lienhypertexte"/>
            <w:b/>
            <w:bCs/>
            <w:color w:val="FF0000"/>
            <w:vertAlign w:val="superscript"/>
          </w:rPr>
          <w:t>1</w:t>
        </w:r>
      </w:hyperlink>
      <w:r>
        <w:rPr>
          <w:b/>
          <w:bCs/>
          <w:color w:val="000000"/>
          <w:sz w:val="27"/>
          <w:szCs w:val="27"/>
        </w:rPr>
        <w:t>, le destinataire peut, sans retard injustifié, demander au notifiant de lui fournir un exemplaire original signé. S'il ne le demande pas sans retard injustifié ou si, sans retard injustifié, le notifiant fait droit à cette demande, le destinataire ne peut invoquer l'absence de signature.</w:t>
      </w:r>
      <w:r>
        <w:rPr>
          <w:b/>
          <w:bCs/>
          <w:color w:val="000000"/>
          <w:sz w:val="27"/>
          <w:szCs w:val="27"/>
        </w:rPr>
        <w:br/>
        <w:t>  ----------</w:t>
      </w:r>
      <w:r>
        <w:rPr>
          <w:b/>
          <w:bCs/>
          <w:color w:val="000000"/>
          <w:sz w:val="27"/>
          <w:szCs w:val="27"/>
        </w:rPr>
        <w:br/>
        <w:t>  (</w:t>
      </w:r>
      <w:proofErr w:type="gramStart"/>
      <w:r>
        <w:rPr>
          <w:b/>
          <w:bCs/>
          <w:color w:val="FF0000"/>
          <w:sz w:val="27"/>
          <w:szCs w:val="27"/>
        </w:rPr>
        <w:t>1</w:t>
      </w:r>
      <w:r>
        <w:rPr>
          <w:b/>
          <w:bCs/>
          <w:color w:val="000000"/>
          <w:sz w:val="27"/>
          <w:szCs w:val="27"/>
        </w:rPr>
        <w:t>)&lt;</w:t>
      </w:r>
      <w:proofErr w:type="gramEnd"/>
      <w:r>
        <w:rPr>
          <w:b/>
          <w:bCs/>
          <w:color w:val="000000"/>
          <w:sz w:val="27"/>
          <w:szCs w:val="27"/>
        </w:rPr>
        <w:t>L </w:t>
      </w:r>
      <w:hyperlink r:id="rId125" w:tgtFrame="_blank" w:history="1">
        <w:r>
          <w:rPr>
            <w:rStyle w:val="Lienhypertexte"/>
            <w:b/>
            <w:bCs/>
            <w:sz w:val="27"/>
            <w:szCs w:val="27"/>
          </w:rPr>
          <w:t>2019-04-13/28</w:t>
        </w:r>
      </w:hyperlink>
      <w:r>
        <w:rPr>
          <w:b/>
          <w:bCs/>
          <w:color w:val="000000"/>
          <w:sz w:val="27"/>
          <w:szCs w:val="27"/>
        </w:rPr>
        <w:t>, art. 11, 018; En vigueur : 01-11-2020&gt;</w:t>
      </w:r>
    </w:p>
    <w:sectPr w:rsidR="00AE2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A3"/>
    <w:rsid w:val="001C2DA3"/>
    <w:rsid w:val="00AE270F"/>
    <w:rsid w:val="00BB1E35"/>
    <w:rsid w:val="00C165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382"/>
  <w15:chartTrackingRefBased/>
  <w15:docId w15:val="{1E03F6B3-0EE3-44BE-AC85-989B2E35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C2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justice.just.fgov.be/cgi_loi/change_lg.pl?language=fr&amp;la=F&amp;table_name=loi&amp;cn=2020020416" TargetMode="External"/><Relationship Id="rId117" Type="http://schemas.openxmlformats.org/officeDocument/2006/relationships/hyperlink" Target="https://www.ejustice.just.fgov.be/cgi_loi/change_lg.pl?language=fr&amp;la=F&amp;table_name=loi&amp;cn=2013031714" TargetMode="External"/><Relationship Id="rId2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42" Type="http://schemas.openxmlformats.org/officeDocument/2006/relationships/hyperlink" Target="https://www.ejustice.just.fgov.be/cgi_loi/change_lg.pl?language=fr&amp;la=F&amp;table_name=loi&amp;cn=2020020416" TargetMode="External"/><Relationship Id="rId4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8"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84" Type="http://schemas.openxmlformats.org/officeDocument/2006/relationships/hyperlink" Target="https://www.ejustice.just.fgov.be/cgi_loi/change_lg.pl?language=fr&amp;la=F&amp;table_name=loi&amp;cn=2020020416" TargetMode="External"/><Relationship Id="rId8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12"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6" Type="http://schemas.openxmlformats.org/officeDocument/2006/relationships/hyperlink" Target="https://www.ejustice.just.fgov.be/cgi_loi/change_lg.pl?language=fr&amp;la=F&amp;table_name=loi&amp;cn=2020020416" TargetMode="External"/><Relationship Id="rId107" Type="http://schemas.openxmlformats.org/officeDocument/2006/relationships/hyperlink" Target="https://www.ejustice.just.fgov.be/cgi_loi/change_lg.pl?language=fr&amp;la=F&amp;table_name=loi&amp;cn=2017070624" TargetMode="External"/><Relationship Id="rId1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32" Type="http://schemas.openxmlformats.org/officeDocument/2006/relationships/hyperlink" Target="https://www.ejustice.just.fgov.be/cgi_loi/change_lg.pl?language=fr&amp;la=F&amp;table_name=loi&amp;cn=2020020416" TargetMode="External"/><Relationship Id="rId3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8" Type="http://schemas.openxmlformats.org/officeDocument/2006/relationships/hyperlink" Target="https://www.ejustice.just.fgov.be/cgi_loi/change_lg.pl?language=fr&amp;la=F&amp;table_name=loi&amp;cn=2012071604" TargetMode="External"/><Relationship Id="rId7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7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2"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2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0" Type="http://schemas.openxmlformats.org/officeDocument/2006/relationships/hyperlink" Target="https://www.ejustice.just.fgov.be/cgi_loi/change_lg.pl?language=fr&amp;la=F&amp;table_name=loi&amp;cn=2020020416" TargetMode="External"/><Relationship Id="rId9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22" Type="http://schemas.openxmlformats.org/officeDocument/2006/relationships/hyperlink" Target="https://www.ejustice.just.fgov.be/cgi_loi/change_lg.pl?language=fr&amp;la=F&amp;table_name=loi&amp;cn=2020020416" TargetMode="External"/><Relationship Id="rId2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4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48" Type="http://schemas.openxmlformats.org/officeDocument/2006/relationships/hyperlink" Target="https://www.ejustice.just.fgov.be/cgi_loi/change_lg.pl?language=fr&amp;la=F&amp;table_name=loi&amp;cn=2008072536" TargetMode="External"/><Relationship Id="rId6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1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18" Type="http://schemas.openxmlformats.org/officeDocument/2006/relationships/hyperlink" Target="https://www.ejustice.just.fgov.be/cgi_loi/change_lg.pl?language=fr&amp;la=F&amp;table_name=loi&amp;cn=2014051202" TargetMode="External"/><Relationship Id="rId8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8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2"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3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38" Type="http://schemas.openxmlformats.org/officeDocument/2006/relationships/hyperlink" Target="https://www.ejustice.just.fgov.be/cgi_loi/change_lg.pl?language=fr&amp;la=F&amp;table_name=loi&amp;cn=2020020416" TargetMode="External"/><Relationship Id="rId5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8" Type="http://schemas.openxmlformats.org/officeDocument/2006/relationships/hyperlink" Target="https://www.ejustice.just.fgov.be/cgi_loi/change_lg.pl?language=fr&amp;la=F&amp;table_name=loi&amp;cn=2018122109" TargetMode="External"/><Relationship Id="rId12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7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7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6"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 Type="http://schemas.openxmlformats.org/officeDocument/2006/relationships/styles" Target="styles.xml"/><Relationship Id="rId6"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2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28" Type="http://schemas.openxmlformats.org/officeDocument/2006/relationships/hyperlink" Target="https://www.ejustice.just.fgov.be/cgi_loi/change_lg.pl?language=fr&amp;la=F&amp;table_name=loi&amp;cn=2020020416" TargetMode="External"/><Relationship Id="rId4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1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1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4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8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86" Type="http://schemas.openxmlformats.org/officeDocument/2006/relationships/hyperlink" Target="https://www.ejustice.just.fgov.be/cgi_loi/change_lg.pl?language=fr&amp;la=F&amp;table_name=loi&amp;cn=2020020416" TargetMode="External"/><Relationship Id="rId1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8" Type="http://schemas.openxmlformats.org/officeDocument/2006/relationships/hyperlink" Target="https://www.ejustice.just.fgov.be/cgi_loi/change_lg.pl?language=fr&amp;la=F&amp;table_name=loi&amp;cn=2020020416" TargetMode="External"/><Relationship Id="rId3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34" Type="http://schemas.openxmlformats.org/officeDocument/2006/relationships/hyperlink" Target="https://www.ejustice.just.fgov.be/cgi_loi/change_lg.pl?language=fr&amp;la=F&amp;table_name=loi&amp;cn=2020020416" TargetMode="External"/><Relationship Id="rId5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76"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20" Type="http://schemas.openxmlformats.org/officeDocument/2006/relationships/hyperlink" Target="https://www.ejustice.just.fgov.be/cgi_loi/change_lg.pl?language=fr&amp;la=F&amp;table_name=loi&amp;cn=2020020416" TargetMode="External"/><Relationship Id="rId125" Type="http://schemas.openxmlformats.org/officeDocument/2006/relationships/hyperlink" Target="https://www.ejustice.just.fgov.be/cgi_loi/change_lg.pl?language=fr&amp;la=F&amp;table_name=loi&amp;cn=2019041328" TargetMode="External"/><Relationship Id="rId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7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2"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2" Type="http://schemas.openxmlformats.org/officeDocument/2006/relationships/settings" Target="settings.xml"/><Relationship Id="rId2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24" Type="http://schemas.openxmlformats.org/officeDocument/2006/relationships/hyperlink" Target="https://www.ejustice.just.fgov.be/cgi_loi/change_lg.pl?language=fr&amp;la=F&amp;table_name=loi&amp;cn=2020020416" TargetMode="External"/><Relationship Id="rId4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4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6" Type="http://schemas.openxmlformats.org/officeDocument/2006/relationships/hyperlink" Target="https://www.ejustice.just.fgov.be/cgi_loi/change_lg.pl?language=fr&amp;la=F&amp;table_name=loi&amp;cn=2013031714" TargetMode="External"/><Relationship Id="rId8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1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1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82" Type="http://schemas.openxmlformats.org/officeDocument/2006/relationships/hyperlink" Target="https://www.ejustice.just.fgov.be/cgi_loi/change_lg.pl?language=fr&amp;la=F&amp;table_name=loi&amp;cn=2020020416" TargetMode="External"/><Relationship Id="rId1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4" Type="http://schemas.openxmlformats.org/officeDocument/2006/relationships/hyperlink" Target="https://www.ejustice.just.fgov.be/cgi_loi/change_lg.pl?language=fr&amp;la=F&amp;table_name=loi&amp;cn=2020020416" TargetMode="External"/><Relationship Id="rId30" Type="http://schemas.openxmlformats.org/officeDocument/2006/relationships/hyperlink" Target="https://www.ejustice.just.fgov.be/cgi_loi/change_lg.pl?language=fr&amp;la=F&amp;table_name=loi&amp;cn=2020020416" TargetMode="External"/><Relationship Id="rId3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6"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7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26" Type="http://schemas.openxmlformats.org/officeDocument/2006/relationships/fontTable" Target="fontTable.xml"/><Relationship Id="rId8"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1" Type="http://schemas.openxmlformats.org/officeDocument/2006/relationships/hyperlink" Target="https://www.ejustice.just.fgov.be/cgi_loi/change_lg.pl?language=fr&amp;la=F&amp;table_name=loi&amp;cn=2013052319" TargetMode="External"/><Relationship Id="rId72"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8"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2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3" Type="http://schemas.openxmlformats.org/officeDocument/2006/relationships/webSettings" Target="webSettings.xml"/><Relationship Id="rId2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46"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7" Type="http://schemas.openxmlformats.org/officeDocument/2006/relationships/hyperlink" Target="https://www.ejustice.just.fgov.be/cgi_loi/change_lg.pl?language=fr&amp;la=F&amp;table_name=loi&amp;cn=2014051202" TargetMode="External"/><Relationship Id="rId116"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20" Type="http://schemas.openxmlformats.org/officeDocument/2006/relationships/hyperlink" Target="https://www.ejustice.just.fgov.be/cgi_loi/change_lg.pl?language=fr&amp;la=F&amp;table_name=loi&amp;cn=2020020416" TargetMode="External"/><Relationship Id="rId4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62"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8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88" Type="http://schemas.openxmlformats.org/officeDocument/2006/relationships/hyperlink" Target="https://www.ejustice.just.fgov.be/cgi_loi/change_lg.pl?language=fr&amp;la=F&amp;table_name=loi&amp;cn=2020020416" TargetMode="External"/><Relationship Id="rId111" Type="http://schemas.openxmlformats.org/officeDocument/2006/relationships/hyperlink" Target="https://www.ejustice.just.fgov.be/cgi_loi/change_lg.pl?language=fr&amp;la=F&amp;table_name=loi&amp;cn=2007042538" TargetMode="External"/><Relationship Id="rId15"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36" Type="http://schemas.openxmlformats.org/officeDocument/2006/relationships/hyperlink" Target="https://www.ejustice.just.fgov.be/cgi_loi/change_lg.pl?language=fr&amp;la=F&amp;table_name=loi&amp;cn=2020020416" TargetMode="External"/><Relationship Id="rId57"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6"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27" Type="http://schemas.openxmlformats.org/officeDocument/2006/relationships/theme" Target="theme/theme1.xml"/><Relationship Id="rId10"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3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52" Type="http://schemas.openxmlformats.org/officeDocument/2006/relationships/hyperlink" Target="https://www.ejustice.just.fgov.be/cgi_loi/change_lg.pl?language=fr&amp;la=F&amp;table_name=loi&amp;cn=2017070624" TargetMode="External"/><Relationship Id="rId73"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78"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01"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122" Type="http://schemas.openxmlformats.org/officeDocument/2006/relationships/hyperlink" Target="https://www.ejustice.just.fgov.be/cgi_loi/change_lg.pl?language=fr&amp;la=F&amp;table_name=loi&amp;cn=2020020416" TargetMode="External"/><Relationship Id="rId4"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 Id="rId9" Type="http://schemas.openxmlformats.org/officeDocument/2006/relationships/hyperlink" Target="https://www.ejustice.just.fgov.be/cgi_loi/loi_a1.pl?DETAIL=1804032135%2FF&amp;caller=list&amp;row_id=1&amp;numero=6&amp;rech=14&amp;cn=1804032135&amp;table_name=LOI&amp;nm=1804032155&amp;la=F&amp;dt=CODE+CIVIL&amp;language=fr&amp;fr=f&amp;choix1=ET&amp;choix2=ET&amp;fromtab=loi_all&amp;trier=promulgation&amp;chercher=t&amp;sql=dt+contains++%27CODE%27%26+%27CIVIL%27and+actif+%3D+%27Y%27&amp;tri=dd+AS+RANK+&amp;imgcn.x=39&amp;imgcn.y=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14584</Words>
  <Characters>80215</Characters>
  <Application>Microsoft Office Word</Application>
  <DocSecurity>0</DocSecurity>
  <Lines>668</Lines>
  <Paragraphs>189</Paragraphs>
  <ScaleCrop>false</ScaleCrop>
  <Company/>
  <LinksUpToDate>false</LinksUpToDate>
  <CharactersWithSpaces>94610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Creno Surendettement</dc:creator>
  <cp:keywords/>
  <dc:description/>
  <cp:lastModifiedBy>Creno Surendettement</cp:lastModifiedBy>
  <cp:revision>1</cp:revision>
  <dcterms:created xsi:type="dcterms:W3CDTF">2022-04-13T10:06:00Z</dcterms:created>
  <dcterms:modified xsi:type="dcterms:W3CDTF">2022-04-13T10:07:00Z</dcterms:modified>
</cp:coreProperties>
</file>